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6077E" w14:textId="77777777" w:rsidR="00B375C2" w:rsidRDefault="00B375C2">
      <w:pPr>
        <w:pStyle w:val="BodyText"/>
        <w:ind w:left="0"/>
        <w:rPr>
          <w:rFonts w:ascii="Times New Roman"/>
          <w:sz w:val="20"/>
        </w:rPr>
      </w:pPr>
    </w:p>
    <w:p w14:paraId="013A56A7" w14:textId="77777777" w:rsidR="00B375C2" w:rsidRDefault="00B375C2">
      <w:pPr>
        <w:pStyle w:val="BodyText"/>
        <w:spacing w:before="209" w:after="1"/>
        <w:ind w:left="0"/>
        <w:rPr>
          <w:rFonts w:ascii="Times New Roman"/>
          <w:sz w:val="20"/>
        </w:rPr>
      </w:pPr>
    </w:p>
    <w:p w14:paraId="361AEB08" w14:textId="77777777" w:rsidR="00B375C2" w:rsidRDefault="00DB5188">
      <w:pPr>
        <w:pStyle w:val="BodyText"/>
        <w:ind w:left="2147"/>
        <w:rPr>
          <w:rFonts w:ascii="Times New Roman"/>
          <w:sz w:val="20"/>
        </w:rPr>
      </w:pPr>
      <w:r>
        <w:rPr>
          <w:rFonts w:ascii="Times New Roman"/>
          <w:noProof/>
          <w:sz w:val="20"/>
        </w:rPr>
        <w:drawing>
          <wp:inline distT="0" distB="0" distL="0" distR="0" wp14:anchorId="7E48B662" wp14:editId="4689C304">
            <wp:extent cx="3811205" cy="159496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3811205" cy="1594961"/>
                    </a:xfrm>
                    <a:prstGeom prst="rect">
                      <a:avLst/>
                    </a:prstGeom>
                  </pic:spPr>
                </pic:pic>
              </a:graphicData>
            </a:graphic>
          </wp:inline>
        </w:drawing>
      </w:r>
    </w:p>
    <w:p w14:paraId="41B76BBF" w14:textId="77777777" w:rsidR="00B375C2" w:rsidRDefault="00B375C2">
      <w:pPr>
        <w:pStyle w:val="BodyText"/>
        <w:spacing w:before="416"/>
        <w:ind w:left="0"/>
        <w:rPr>
          <w:rFonts w:ascii="Times New Roman"/>
          <w:sz w:val="72"/>
        </w:rPr>
      </w:pPr>
    </w:p>
    <w:p w14:paraId="34AD5B86" w14:textId="77777777" w:rsidR="00B375C2" w:rsidRDefault="00DB5188">
      <w:pPr>
        <w:pStyle w:val="Title"/>
      </w:pPr>
      <w:r>
        <w:t>Relationships and Sex Education Policy (incorporating</w:t>
      </w:r>
      <w:r>
        <w:rPr>
          <w:spacing w:val="-36"/>
        </w:rPr>
        <w:t xml:space="preserve"> </w:t>
      </w:r>
      <w:r>
        <w:t>PSHEE)</w:t>
      </w:r>
    </w:p>
    <w:p w14:paraId="799CF50C" w14:textId="77777777" w:rsidR="00B375C2" w:rsidRDefault="00B375C2">
      <w:pPr>
        <w:pStyle w:val="BodyText"/>
        <w:ind w:left="0"/>
        <w:rPr>
          <w:rFonts w:ascii="Arial"/>
          <w:b/>
          <w:sz w:val="72"/>
        </w:rPr>
      </w:pPr>
    </w:p>
    <w:p w14:paraId="1571D79B" w14:textId="77777777" w:rsidR="00B375C2" w:rsidRDefault="00B375C2">
      <w:pPr>
        <w:pStyle w:val="BodyText"/>
        <w:ind w:left="0"/>
        <w:rPr>
          <w:rFonts w:ascii="Arial"/>
          <w:b/>
          <w:sz w:val="72"/>
        </w:rPr>
      </w:pPr>
    </w:p>
    <w:p w14:paraId="4B690DBB" w14:textId="77777777" w:rsidR="00B375C2" w:rsidRDefault="00B375C2">
      <w:pPr>
        <w:pStyle w:val="BodyText"/>
        <w:ind w:left="0"/>
        <w:rPr>
          <w:rFonts w:ascii="Arial"/>
          <w:b/>
          <w:sz w:val="72"/>
        </w:rPr>
      </w:pPr>
    </w:p>
    <w:p w14:paraId="18409029" w14:textId="77777777" w:rsidR="00B375C2" w:rsidRDefault="00B375C2">
      <w:pPr>
        <w:pStyle w:val="BodyText"/>
        <w:ind w:left="0"/>
        <w:rPr>
          <w:rFonts w:ascii="Arial"/>
          <w:b/>
          <w:sz w:val="72"/>
        </w:rPr>
      </w:pPr>
    </w:p>
    <w:p w14:paraId="7FE72478" w14:textId="77777777" w:rsidR="00B375C2" w:rsidRDefault="00B375C2">
      <w:pPr>
        <w:pStyle w:val="BodyText"/>
        <w:ind w:left="0"/>
        <w:rPr>
          <w:rFonts w:ascii="Arial"/>
          <w:b/>
          <w:sz w:val="72"/>
        </w:rPr>
      </w:pPr>
    </w:p>
    <w:p w14:paraId="616F1CE8" w14:textId="77777777" w:rsidR="00B375C2" w:rsidRDefault="00B375C2">
      <w:pPr>
        <w:pStyle w:val="BodyText"/>
        <w:ind w:left="0"/>
        <w:rPr>
          <w:rFonts w:ascii="Arial"/>
          <w:b/>
          <w:sz w:val="72"/>
        </w:rPr>
      </w:pPr>
    </w:p>
    <w:p w14:paraId="7EB4E04C" w14:textId="77777777" w:rsidR="00B375C2" w:rsidRDefault="00B375C2">
      <w:pPr>
        <w:pStyle w:val="BodyText"/>
        <w:spacing w:before="277"/>
        <w:ind w:left="0"/>
        <w:rPr>
          <w:rFonts w:ascii="Arial"/>
          <w:b/>
          <w:sz w:val="72"/>
        </w:rPr>
      </w:pPr>
    </w:p>
    <w:p w14:paraId="7C0DB2A6" w14:textId="68F3EB68" w:rsidR="00B375C2" w:rsidRDefault="00DB5188">
      <w:pPr>
        <w:pStyle w:val="BodyText"/>
        <w:ind w:left="0" w:right="359"/>
        <w:jc w:val="right"/>
        <w:rPr>
          <w:rFonts w:ascii="Arial MT"/>
        </w:rPr>
      </w:pPr>
      <w:r>
        <w:rPr>
          <w:rFonts w:ascii="Arial MT"/>
        </w:rPr>
        <w:t>September</w:t>
      </w:r>
      <w:r>
        <w:rPr>
          <w:rFonts w:ascii="Arial MT"/>
          <w:spacing w:val="-5"/>
        </w:rPr>
        <w:t xml:space="preserve"> </w:t>
      </w:r>
      <w:r>
        <w:rPr>
          <w:rFonts w:ascii="Arial MT"/>
          <w:spacing w:val="-4"/>
        </w:rPr>
        <w:t>202</w:t>
      </w:r>
      <w:r w:rsidR="00575973">
        <w:rPr>
          <w:rFonts w:ascii="Arial MT"/>
          <w:spacing w:val="-4"/>
        </w:rPr>
        <w:t>5</w:t>
      </w:r>
    </w:p>
    <w:p w14:paraId="348B9200" w14:textId="77777777" w:rsidR="00B375C2" w:rsidRDefault="00B375C2">
      <w:pPr>
        <w:pStyle w:val="BodyText"/>
        <w:jc w:val="right"/>
        <w:rPr>
          <w:rFonts w:ascii="Arial MT"/>
        </w:rPr>
        <w:sectPr w:rsidR="00B375C2">
          <w:footerReference w:type="default" r:id="rId11"/>
          <w:type w:val="continuous"/>
          <w:pgSz w:w="11900" w:h="16840"/>
          <w:pgMar w:top="1920" w:right="566" w:bottom="1000" w:left="992" w:header="0" w:footer="803" w:gutter="0"/>
          <w:pgNumType w:start="1"/>
          <w:cols w:space="720"/>
        </w:sectPr>
      </w:pPr>
    </w:p>
    <w:p w14:paraId="696CE20A" w14:textId="77777777" w:rsidR="00B375C2" w:rsidRDefault="00DB5188">
      <w:pPr>
        <w:pStyle w:val="Heading1"/>
      </w:pPr>
      <w:r>
        <w:rPr>
          <w:spacing w:val="-2"/>
        </w:rPr>
        <w:t>Contents</w:t>
      </w:r>
    </w:p>
    <w:sdt>
      <w:sdtPr>
        <w:id w:val="957298898"/>
        <w:docPartObj>
          <w:docPartGallery w:val="Table of Contents"/>
          <w:docPartUnique/>
        </w:docPartObj>
      </w:sdtPr>
      <w:sdtContent>
        <w:p w14:paraId="112883E2" w14:textId="77777777" w:rsidR="00B375C2" w:rsidRDefault="00B375C2">
          <w:pPr>
            <w:pStyle w:val="TOC1"/>
            <w:tabs>
              <w:tab w:val="right" w:pos="9613"/>
            </w:tabs>
            <w:spacing w:before="121"/>
          </w:pPr>
          <w:hyperlink w:anchor="_bookmark0" w:history="1">
            <w:r>
              <w:rPr>
                <w:spacing w:val="-4"/>
              </w:rPr>
              <w:t>Aims</w:t>
            </w:r>
            <w:r>
              <w:tab/>
            </w:r>
            <w:r>
              <w:rPr>
                <w:spacing w:val="-10"/>
              </w:rPr>
              <w:t>3</w:t>
            </w:r>
          </w:hyperlink>
        </w:p>
        <w:p w14:paraId="5A583E4E" w14:textId="77777777" w:rsidR="00B375C2" w:rsidRDefault="00B375C2">
          <w:pPr>
            <w:pStyle w:val="TOC1"/>
            <w:tabs>
              <w:tab w:val="right" w:pos="9613"/>
            </w:tabs>
            <w:spacing w:before="101"/>
          </w:pPr>
          <w:hyperlink w:anchor="_bookmark1" w:history="1">
            <w:r>
              <w:t>Statutory</w:t>
            </w:r>
            <w:r>
              <w:rPr>
                <w:spacing w:val="-14"/>
              </w:rPr>
              <w:t xml:space="preserve"> </w:t>
            </w:r>
            <w:r>
              <w:rPr>
                <w:spacing w:val="-2"/>
              </w:rPr>
              <w:t>requirements</w:t>
            </w:r>
            <w:r>
              <w:tab/>
            </w:r>
            <w:r>
              <w:rPr>
                <w:spacing w:val="-10"/>
              </w:rPr>
              <w:t>3</w:t>
            </w:r>
          </w:hyperlink>
        </w:p>
        <w:p w14:paraId="065B21F0" w14:textId="77777777" w:rsidR="00B375C2" w:rsidRDefault="00B375C2">
          <w:pPr>
            <w:pStyle w:val="TOC1"/>
            <w:tabs>
              <w:tab w:val="right" w:pos="9613"/>
            </w:tabs>
          </w:pPr>
          <w:hyperlink w:anchor="_bookmark2" w:history="1">
            <w:r>
              <w:t>Policy</w:t>
            </w:r>
            <w:r>
              <w:rPr>
                <w:spacing w:val="-9"/>
              </w:rPr>
              <w:t xml:space="preserve"> </w:t>
            </w:r>
            <w:r>
              <w:rPr>
                <w:spacing w:val="-2"/>
              </w:rPr>
              <w:t>development</w:t>
            </w:r>
            <w:r>
              <w:tab/>
            </w:r>
            <w:r>
              <w:rPr>
                <w:spacing w:val="-10"/>
              </w:rPr>
              <w:t>4</w:t>
            </w:r>
          </w:hyperlink>
        </w:p>
        <w:p w14:paraId="7131A15E" w14:textId="77777777" w:rsidR="00B375C2" w:rsidRDefault="00B375C2">
          <w:pPr>
            <w:pStyle w:val="TOC1"/>
            <w:tabs>
              <w:tab w:val="right" w:pos="9613"/>
            </w:tabs>
            <w:spacing w:before="101"/>
          </w:pPr>
          <w:hyperlink w:anchor="_bookmark3" w:history="1">
            <w:r>
              <w:rPr>
                <w:spacing w:val="-2"/>
              </w:rPr>
              <w:t>Definition</w:t>
            </w:r>
            <w:r>
              <w:tab/>
            </w:r>
            <w:r>
              <w:rPr>
                <w:spacing w:val="-10"/>
              </w:rPr>
              <w:t>4</w:t>
            </w:r>
          </w:hyperlink>
        </w:p>
        <w:p w14:paraId="1808814C" w14:textId="77777777" w:rsidR="00B375C2" w:rsidRDefault="00B375C2">
          <w:pPr>
            <w:pStyle w:val="TOC1"/>
            <w:tabs>
              <w:tab w:val="right" w:pos="9613"/>
            </w:tabs>
          </w:pPr>
          <w:hyperlink w:anchor="_bookmark4" w:history="1">
            <w:r>
              <w:rPr>
                <w:spacing w:val="-2"/>
              </w:rPr>
              <w:t>Curriculum</w:t>
            </w:r>
            <w:r>
              <w:tab/>
            </w:r>
            <w:r>
              <w:rPr>
                <w:spacing w:val="-10"/>
              </w:rPr>
              <w:t>4</w:t>
            </w:r>
          </w:hyperlink>
        </w:p>
        <w:p w14:paraId="1954F4B0" w14:textId="77777777" w:rsidR="00B375C2" w:rsidRDefault="00B375C2">
          <w:pPr>
            <w:pStyle w:val="TOC1"/>
            <w:tabs>
              <w:tab w:val="right" w:pos="9613"/>
            </w:tabs>
            <w:spacing w:before="101"/>
          </w:pPr>
          <w:hyperlink w:anchor="_bookmark5" w:history="1">
            <w:r>
              <w:t>Delivery</w:t>
            </w:r>
            <w:r>
              <w:rPr>
                <w:spacing w:val="-6"/>
              </w:rPr>
              <w:t xml:space="preserve"> </w:t>
            </w:r>
            <w:r>
              <w:t>of</w:t>
            </w:r>
            <w:r>
              <w:rPr>
                <w:spacing w:val="-6"/>
              </w:rPr>
              <w:t xml:space="preserve"> </w:t>
            </w:r>
            <w:r>
              <w:rPr>
                <w:spacing w:val="-5"/>
              </w:rPr>
              <w:t>RSE</w:t>
            </w:r>
            <w:r>
              <w:tab/>
            </w:r>
            <w:r>
              <w:rPr>
                <w:spacing w:val="-10"/>
              </w:rPr>
              <w:t>5</w:t>
            </w:r>
          </w:hyperlink>
        </w:p>
        <w:p w14:paraId="6B3BC0A1" w14:textId="77777777" w:rsidR="00B375C2" w:rsidRDefault="00B375C2">
          <w:pPr>
            <w:pStyle w:val="TOC1"/>
            <w:tabs>
              <w:tab w:val="right" w:pos="9613"/>
            </w:tabs>
          </w:pPr>
          <w:hyperlink w:anchor="_TOC_250002" w:history="1">
            <w:r>
              <w:rPr>
                <w:spacing w:val="-2"/>
              </w:rPr>
              <w:t>Inclusivity</w:t>
            </w:r>
            <w:r>
              <w:tab/>
            </w:r>
            <w:r>
              <w:rPr>
                <w:spacing w:val="-10"/>
              </w:rPr>
              <w:t>6</w:t>
            </w:r>
          </w:hyperlink>
        </w:p>
        <w:p w14:paraId="6E59BF45" w14:textId="77777777" w:rsidR="00B375C2" w:rsidRDefault="00B375C2">
          <w:pPr>
            <w:pStyle w:val="TOC1"/>
            <w:tabs>
              <w:tab w:val="right" w:pos="9613"/>
            </w:tabs>
            <w:spacing w:before="120"/>
          </w:pPr>
          <w:hyperlink w:anchor="_TOC_250001" w:history="1">
            <w:r>
              <w:t>Use</w:t>
            </w:r>
            <w:r>
              <w:rPr>
                <w:spacing w:val="-4"/>
              </w:rPr>
              <w:t xml:space="preserve"> </w:t>
            </w:r>
            <w:r>
              <w:t>of</w:t>
            </w:r>
            <w:r>
              <w:rPr>
                <w:spacing w:val="-4"/>
              </w:rPr>
              <w:t xml:space="preserve"> </w:t>
            </w:r>
            <w:r>
              <w:rPr>
                <w:spacing w:val="-2"/>
              </w:rPr>
              <w:t>resources</w:t>
            </w:r>
            <w:r>
              <w:tab/>
            </w:r>
            <w:r>
              <w:rPr>
                <w:spacing w:val="-10"/>
              </w:rPr>
              <w:t>6</w:t>
            </w:r>
          </w:hyperlink>
        </w:p>
        <w:p w14:paraId="040BB1BB" w14:textId="77777777" w:rsidR="00B375C2" w:rsidRDefault="00DB5188">
          <w:pPr>
            <w:pStyle w:val="TOC1"/>
            <w:tabs>
              <w:tab w:val="right" w:pos="9613"/>
            </w:tabs>
            <w:spacing w:before="121"/>
          </w:pPr>
          <w:r>
            <w:t>Use</w:t>
          </w:r>
          <w:r>
            <w:rPr>
              <w:spacing w:val="-6"/>
            </w:rPr>
            <w:t xml:space="preserve"> </w:t>
          </w:r>
          <w:r>
            <w:t>of</w:t>
          </w:r>
          <w:r>
            <w:rPr>
              <w:spacing w:val="-5"/>
            </w:rPr>
            <w:t xml:space="preserve"> </w:t>
          </w:r>
          <w:r>
            <w:t>external</w:t>
          </w:r>
          <w:r>
            <w:rPr>
              <w:spacing w:val="-6"/>
            </w:rPr>
            <w:t xml:space="preserve"> </w:t>
          </w:r>
          <w:r>
            <w:t>resources</w:t>
          </w:r>
          <w:r>
            <w:rPr>
              <w:spacing w:val="-5"/>
            </w:rPr>
            <w:t xml:space="preserve"> </w:t>
          </w:r>
          <w:r>
            <w:t>and</w:t>
          </w:r>
          <w:r>
            <w:rPr>
              <w:spacing w:val="-6"/>
            </w:rPr>
            <w:t xml:space="preserve"> </w:t>
          </w:r>
          <w:r>
            <w:rPr>
              <w:spacing w:val="-2"/>
            </w:rPr>
            <w:t>organisations</w:t>
          </w:r>
          <w:r>
            <w:tab/>
          </w:r>
          <w:r>
            <w:rPr>
              <w:spacing w:val="-10"/>
            </w:rPr>
            <w:t>6</w:t>
          </w:r>
        </w:p>
        <w:p w14:paraId="4FAE098E" w14:textId="77777777" w:rsidR="00B375C2" w:rsidRDefault="00B375C2">
          <w:pPr>
            <w:pStyle w:val="TOC1"/>
            <w:tabs>
              <w:tab w:val="right" w:pos="9613"/>
            </w:tabs>
            <w:spacing w:before="120"/>
          </w:pPr>
          <w:hyperlink w:anchor="_bookmark6" w:history="1">
            <w:r>
              <w:t>Roles</w:t>
            </w:r>
            <w:r>
              <w:rPr>
                <w:spacing w:val="-5"/>
              </w:rPr>
              <w:t xml:space="preserve"> </w:t>
            </w:r>
            <w:r>
              <w:t>and</w:t>
            </w:r>
            <w:r>
              <w:rPr>
                <w:spacing w:val="-8"/>
              </w:rPr>
              <w:t xml:space="preserve"> </w:t>
            </w:r>
            <w:r>
              <w:rPr>
                <w:spacing w:val="-2"/>
              </w:rPr>
              <w:t>responsibilities</w:t>
            </w:r>
            <w:r>
              <w:tab/>
            </w:r>
            <w:r>
              <w:rPr>
                <w:spacing w:val="-10"/>
              </w:rPr>
              <w:t>8</w:t>
            </w:r>
          </w:hyperlink>
        </w:p>
        <w:p w14:paraId="62B17662" w14:textId="77777777" w:rsidR="00B375C2" w:rsidRDefault="00B375C2">
          <w:pPr>
            <w:pStyle w:val="TOC1"/>
            <w:tabs>
              <w:tab w:val="right" w:pos="9613"/>
            </w:tabs>
          </w:pPr>
          <w:hyperlink w:anchor="_bookmark7" w:history="1">
            <w:r>
              <w:t>Parents’</w:t>
            </w:r>
            <w:r>
              <w:rPr>
                <w:spacing w:val="-8"/>
              </w:rPr>
              <w:t xml:space="preserve"> </w:t>
            </w:r>
            <w:r>
              <w:t>right</w:t>
            </w:r>
            <w:r>
              <w:rPr>
                <w:spacing w:val="-6"/>
              </w:rPr>
              <w:t xml:space="preserve"> </w:t>
            </w:r>
            <w:r>
              <w:t>to</w:t>
            </w:r>
            <w:r>
              <w:rPr>
                <w:spacing w:val="-6"/>
              </w:rPr>
              <w:t xml:space="preserve"> </w:t>
            </w:r>
            <w:r>
              <w:rPr>
                <w:spacing w:val="-2"/>
              </w:rPr>
              <w:t>withdraw.</w:t>
            </w:r>
            <w:r>
              <w:rPr>
                <w:rFonts w:ascii="Times New Roman" w:hAnsi="Times New Roman"/>
              </w:rPr>
              <w:tab/>
            </w:r>
            <w:r>
              <w:rPr>
                <w:spacing w:val="-10"/>
              </w:rPr>
              <w:t>8</w:t>
            </w:r>
          </w:hyperlink>
        </w:p>
        <w:p w14:paraId="4D1779B9" w14:textId="77777777" w:rsidR="00B375C2" w:rsidRDefault="00B375C2">
          <w:pPr>
            <w:pStyle w:val="TOC1"/>
            <w:tabs>
              <w:tab w:val="right" w:pos="9613"/>
            </w:tabs>
            <w:spacing w:before="101"/>
          </w:pPr>
          <w:hyperlink w:anchor="_bookmark8" w:history="1">
            <w:r>
              <w:rPr>
                <w:spacing w:val="-2"/>
              </w:rPr>
              <w:t>Training</w:t>
            </w:r>
            <w:r>
              <w:tab/>
            </w:r>
            <w:r>
              <w:rPr>
                <w:spacing w:val="-10"/>
              </w:rPr>
              <w:t>8</w:t>
            </w:r>
          </w:hyperlink>
        </w:p>
        <w:p w14:paraId="18A58C2B" w14:textId="77777777" w:rsidR="00B375C2" w:rsidRDefault="00B375C2">
          <w:pPr>
            <w:pStyle w:val="TOC1"/>
            <w:tabs>
              <w:tab w:val="right" w:pos="9613"/>
            </w:tabs>
            <w:spacing w:before="100"/>
          </w:pPr>
          <w:hyperlink w:anchor="_bookmark9" w:history="1">
            <w:r>
              <w:t>Monitoring</w:t>
            </w:r>
            <w:r>
              <w:rPr>
                <w:spacing w:val="-14"/>
              </w:rPr>
              <w:t xml:space="preserve"> </w:t>
            </w:r>
            <w:r>
              <w:rPr>
                <w:spacing w:val="-2"/>
              </w:rPr>
              <w:t>arrangements</w:t>
            </w:r>
            <w:r>
              <w:tab/>
            </w:r>
            <w:r>
              <w:rPr>
                <w:spacing w:val="-10"/>
              </w:rPr>
              <w:t>9</w:t>
            </w:r>
          </w:hyperlink>
        </w:p>
        <w:p w14:paraId="21FF1EEC" w14:textId="77777777" w:rsidR="00B375C2" w:rsidRDefault="00B375C2">
          <w:pPr>
            <w:pStyle w:val="TOC3"/>
            <w:tabs>
              <w:tab w:val="right" w:pos="9723"/>
            </w:tabs>
          </w:pPr>
          <w:hyperlink w:anchor="_bookmark10" w:history="1">
            <w:r>
              <w:t>Appendix</w:t>
            </w:r>
            <w:r>
              <w:rPr>
                <w:spacing w:val="-9"/>
              </w:rPr>
              <w:t xml:space="preserve"> </w:t>
            </w:r>
            <w:r>
              <w:t>1:</w:t>
            </w:r>
            <w:r>
              <w:rPr>
                <w:spacing w:val="-8"/>
              </w:rPr>
              <w:t xml:space="preserve"> </w:t>
            </w:r>
            <w:r>
              <w:t>Curriculum</w:t>
            </w:r>
            <w:r>
              <w:rPr>
                <w:spacing w:val="-7"/>
              </w:rPr>
              <w:t xml:space="preserve"> </w:t>
            </w:r>
            <w:r>
              <w:rPr>
                <w:spacing w:val="-5"/>
              </w:rPr>
              <w:t>map</w:t>
            </w:r>
            <w:r>
              <w:tab/>
            </w:r>
            <w:r>
              <w:rPr>
                <w:spacing w:val="-5"/>
              </w:rPr>
              <w:t>10</w:t>
            </w:r>
          </w:hyperlink>
        </w:p>
        <w:p w14:paraId="5351FA48" w14:textId="77777777" w:rsidR="00B375C2" w:rsidRDefault="00B375C2">
          <w:pPr>
            <w:pStyle w:val="TOC2"/>
            <w:tabs>
              <w:tab w:val="right" w:pos="9723"/>
            </w:tabs>
          </w:pPr>
          <w:hyperlink w:anchor="_TOC_250000" w:history="1">
            <w:r>
              <w:t>Appendix</w:t>
            </w:r>
            <w:r>
              <w:rPr>
                <w:spacing w:val="-6"/>
              </w:rPr>
              <w:t xml:space="preserve"> </w:t>
            </w:r>
            <w:r>
              <w:t>2:</w:t>
            </w:r>
            <w:r>
              <w:rPr>
                <w:spacing w:val="-4"/>
              </w:rPr>
              <w:t xml:space="preserve"> </w:t>
            </w:r>
            <w:r>
              <w:t>By</w:t>
            </w:r>
            <w:r>
              <w:rPr>
                <w:spacing w:val="-6"/>
              </w:rPr>
              <w:t xml:space="preserve"> </w:t>
            </w:r>
            <w:r>
              <w:t>the</w:t>
            </w:r>
            <w:r>
              <w:rPr>
                <w:spacing w:val="-6"/>
              </w:rPr>
              <w:t xml:space="preserve"> </w:t>
            </w:r>
            <w:r>
              <w:t>end</w:t>
            </w:r>
            <w:r>
              <w:rPr>
                <w:spacing w:val="-6"/>
              </w:rPr>
              <w:t xml:space="preserve"> </w:t>
            </w:r>
            <w:r>
              <w:t>of</w:t>
            </w:r>
            <w:r>
              <w:rPr>
                <w:spacing w:val="-7"/>
              </w:rPr>
              <w:t xml:space="preserve"> </w:t>
            </w:r>
            <w:r>
              <w:t>secondary</w:t>
            </w:r>
            <w:r>
              <w:rPr>
                <w:spacing w:val="-4"/>
              </w:rPr>
              <w:t xml:space="preserve"> </w:t>
            </w:r>
            <w:r>
              <w:t>school</w:t>
            </w:r>
            <w:r>
              <w:rPr>
                <w:spacing w:val="-5"/>
              </w:rPr>
              <w:t xml:space="preserve"> </w:t>
            </w:r>
            <w:r>
              <w:t>pupils</w:t>
            </w:r>
            <w:r>
              <w:rPr>
                <w:spacing w:val="-5"/>
              </w:rPr>
              <w:t xml:space="preserve"> </w:t>
            </w:r>
            <w:r>
              <w:t>should</w:t>
            </w:r>
            <w:r>
              <w:rPr>
                <w:spacing w:val="-5"/>
              </w:rPr>
              <w:t xml:space="preserve"> </w:t>
            </w:r>
            <w:r>
              <w:rPr>
                <w:spacing w:val="-4"/>
              </w:rPr>
              <w:t>know</w:t>
            </w:r>
            <w:r>
              <w:tab/>
            </w:r>
            <w:r>
              <w:rPr>
                <w:spacing w:val="-5"/>
              </w:rPr>
              <w:t>12</w:t>
            </w:r>
          </w:hyperlink>
        </w:p>
      </w:sdtContent>
    </w:sdt>
    <w:p w14:paraId="0AFB7EFD" w14:textId="77777777" w:rsidR="00B375C2" w:rsidRDefault="00B375C2">
      <w:pPr>
        <w:pStyle w:val="TOC2"/>
        <w:sectPr w:rsidR="00B375C2">
          <w:pgSz w:w="11900" w:h="16840"/>
          <w:pgMar w:top="1100" w:right="566" w:bottom="1000" w:left="992" w:header="0" w:footer="803" w:gutter="0"/>
          <w:cols w:space="720"/>
        </w:sectPr>
      </w:pPr>
    </w:p>
    <w:p w14:paraId="6D4379C9" w14:textId="77777777" w:rsidR="00B375C2" w:rsidRDefault="00DB5188">
      <w:pPr>
        <w:pStyle w:val="Heading2"/>
        <w:spacing w:before="69"/>
      </w:pPr>
      <w:bookmarkStart w:id="0" w:name="_bookmark0"/>
      <w:bookmarkEnd w:id="0"/>
      <w:r>
        <w:rPr>
          <w:color w:val="FF1F63"/>
          <w:spacing w:val="-4"/>
        </w:rPr>
        <w:t>Aims</w:t>
      </w:r>
    </w:p>
    <w:p w14:paraId="50A417F8" w14:textId="77777777" w:rsidR="00B375C2" w:rsidRDefault="00DB5188">
      <w:pPr>
        <w:pStyle w:val="BodyText"/>
        <w:spacing w:before="120"/>
        <w:ind w:right="138"/>
      </w:pPr>
      <w:r>
        <w:t>At The Corbet School, our intent for Personal, Social, Health, and Economic Education (PSHEE) and Relationships and Sex Education (RSE) is to deliver a comprehensive programme that enables our learners</w:t>
      </w:r>
      <w:r>
        <w:rPr>
          <w:spacing w:val="-4"/>
        </w:rPr>
        <w:t xml:space="preserve"> </w:t>
      </w:r>
      <w:r>
        <w:t>to</w:t>
      </w:r>
      <w:r>
        <w:rPr>
          <w:spacing w:val="-4"/>
        </w:rPr>
        <w:t xml:space="preserve"> </w:t>
      </w:r>
      <w:r>
        <w:t>become</w:t>
      </w:r>
      <w:r>
        <w:rPr>
          <w:spacing w:val="-1"/>
        </w:rPr>
        <w:t xml:space="preserve"> </w:t>
      </w:r>
      <w:r>
        <w:t>responsible</w:t>
      </w:r>
      <w:r>
        <w:rPr>
          <w:spacing w:val="-4"/>
        </w:rPr>
        <w:t xml:space="preserve"> </w:t>
      </w:r>
      <w:r>
        <w:t>and</w:t>
      </w:r>
      <w:r>
        <w:rPr>
          <w:spacing w:val="-1"/>
        </w:rPr>
        <w:t xml:space="preserve"> </w:t>
      </w:r>
      <w:r>
        <w:t>confident</w:t>
      </w:r>
      <w:r>
        <w:rPr>
          <w:spacing w:val="-1"/>
        </w:rPr>
        <w:t xml:space="preserve"> </w:t>
      </w:r>
      <w:r>
        <w:t>citizens</w:t>
      </w:r>
      <w:r>
        <w:rPr>
          <w:spacing w:val="-4"/>
        </w:rPr>
        <w:t xml:space="preserve"> </w:t>
      </w:r>
      <w:r>
        <w:t>while</w:t>
      </w:r>
      <w:r>
        <w:rPr>
          <w:spacing w:val="-3"/>
        </w:rPr>
        <w:t xml:space="preserve"> </w:t>
      </w:r>
      <w:r>
        <w:t>developing</w:t>
      </w:r>
      <w:r>
        <w:rPr>
          <w:spacing w:val="-4"/>
        </w:rPr>
        <w:t xml:space="preserve"> </w:t>
      </w:r>
      <w:r>
        <w:t>their</w:t>
      </w:r>
      <w:r>
        <w:rPr>
          <w:spacing w:val="-3"/>
        </w:rPr>
        <w:t xml:space="preserve"> </w:t>
      </w:r>
      <w:r>
        <w:t>emotional,</w:t>
      </w:r>
      <w:r>
        <w:rPr>
          <w:spacing w:val="-4"/>
        </w:rPr>
        <w:t xml:space="preserve"> </w:t>
      </w:r>
      <w:r>
        <w:t>mental,</w:t>
      </w:r>
      <w:r>
        <w:rPr>
          <w:spacing w:val="-6"/>
        </w:rPr>
        <w:t xml:space="preserve"> </w:t>
      </w:r>
      <w:r>
        <w:t xml:space="preserve">and physical well-being. We aim to embody our three core principles of Ready, Respectful, Responsible and prioritize the acquisition of knowledge, skills, and values to help our learners establish healthy relationships, make informed and responsible choices, and promote their own and others' well- </w:t>
      </w:r>
      <w:r>
        <w:rPr>
          <w:spacing w:val="-2"/>
        </w:rPr>
        <w:t>being.</w:t>
      </w:r>
    </w:p>
    <w:p w14:paraId="423859FD" w14:textId="77777777" w:rsidR="00B375C2" w:rsidRDefault="00DB5188">
      <w:pPr>
        <w:pStyle w:val="BodyText"/>
        <w:spacing w:before="119"/>
      </w:pPr>
      <w:r>
        <w:t>Our</w:t>
      </w:r>
      <w:r>
        <w:rPr>
          <w:spacing w:val="-2"/>
        </w:rPr>
        <w:t xml:space="preserve"> </w:t>
      </w:r>
      <w:r>
        <w:t>PSHEE</w:t>
      </w:r>
      <w:r>
        <w:rPr>
          <w:spacing w:val="-4"/>
        </w:rPr>
        <w:t xml:space="preserve"> </w:t>
      </w:r>
      <w:r>
        <w:t>and</w:t>
      </w:r>
      <w:r>
        <w:rPr>
          <w:spacing w:val="-2"/>
        </w:rPr>
        <w:t xml:space="preserve"> </w:t>
      </w:r>
      <w:r>
        <w:t>RSE</w:t>
      </w:r>
      <w:r>
        <w:rPr>
          <w:spacing w:val="-3"/>
        </w:rPr>
        <w:t xml:space="preserve"> </w:t>
      </w:r>
      <w:r>
        <w:t>curriculum is</w:t>
      </w:r>
      <w:r>
        <w:rPr>
          <w:spacing w:val="-5"/>
        </w:rPr>
        <w:t xml:space="preserve"> </w:t>
      </w:r>
      <w:r>
        <w:t>designed</w:t>
      </w:r>
      <w:r>
        <w:rPr>
          <w:spacing w:val="-4"/>
        </w:rPr>
        <w:t xml:space="preserve"> </w:t>
      </w:r>
      <w:r>
        <w:t>to</w:t>
      </w:r>
      <w:r>
        <w:rPr>
          <w:spacing w:val="-5"/>
        </w:rPr>
        <w:t xml:space="preserve"> </w:t>
      </w:r>
      <w:r>
        <w:t>improve</w:t>
      </w:r>
      <w:r>
        <w:rPr>
          <w:spacing w:val="-3"/>
        </w:rPr>
        <w:t xml:space="preserve"> </w:t>
      </w:r>
      <w:r>
        <w:t>our</w:t>
      </w:r>
      <w:r>
        <w:rPr>
          <w:spacing w:val="-2"/>
        </w:rPr>
        <w:t xml:space="preserve"> </w:t>
      </w:r>
      <w:r>
        <w:t>learners'</w:t>
      </w:r>
      <w:r>
        <w:rPr>
          <w:spacing w:val="-6"/>
        </w:rPr>
        <w:t xml:space="preserve"> </w:t>
      </w:r>
      <w:r>
        <w:t>resilience,</w:t>
      </w:r>
      <w:r>
        <w:rPr>
          <w:spacing w:val="-2"/>
        </w:rPr>
        <w:t xml:space="preserve"> </w:t>
      </w:r>
      <w:r>
        <w:t>confidence,</w:t>
      </w:r>
      <w:r>
        <w:rPr>
          <w:spacing w:val="-4"/>
        </w:rPr>
        <w:t xml:space="preserve"> </w:t>
      </w:r>
      <w:r>
        <w:t>empathy, and self-respect, enabling them to manage their own risks and make informed choices.</w:t>
      </w:r>
    </w:p>
    <w:p w14:paraId="06E11109" w14:textId="77777777" w:rsidR="00B375C2" w:rsidRDefault="00DB5188">
      <w:pPr>
        <w:pStyle w:val="BodyText"/>
        <w:spacing w:before="119"/>
        <w:ind w:right="224"/>
      </w:pPr>
      <w:r>
        <w:t>We</w:t>
      </w:r>
      <w:r>
        <w:rPr>
          <w:spacing w:val="-2"/>
        </w:rPr>
        <w:t xml:space="preserve"> </w:t>
      </w:r>
      <w:r>
        <w:t>aim</w:t>
      </w:r>
      <w:r>
        <w:rPr>
          <w:spacing w:val="-4"/>
        </w:rPr>
        <w:t xml:space="preserve"> </w:t>
      </w:r>
      <w:r>
        <w:t>to</w:t>
      </w:r>
      <w:r>
        <w:rPr>
          <w:spacing w:val="-4"/>
        </w:rPr>
        <w:t xml:space="preserve"> </w:t>
      </w:r>
      <w:r>
        <w:t>prepare</w:t>
      </w:r>
      <w:r>
        <w:rPr>
          <w:spacing w:val="-4"/>
        </w:rPr>
        <w:t xml:space="preserve"> </w:t>
      </w:r>
      <w:r>
        <w:t>pupils</w:t>
      </w:r>
      <w:r>
        <w:rPr>
          <w:spacing w:val="-3"/>
        </w:rPr>
        <w:t xml:space="preserve"> </w:t>
      </w:r>
      <w:r>
        <w:t>for</w:t>
      </w:r>
      <w:r>
        <w:rPr>
          <w:spacing w:val="-4"/>
        </w:rPr>
        <w:t xml:space="preserve"> </w:t>
      </w:r>
      <w:r>
        <w:t>puberty and</w:t>
      </w:r>
      <w:r>
        <w:rPr>
          <w:spacing w:val="-2"/>
        </w:rPr>
        <w:t xml:space="preserve"> </w:t>
      </w:r>
      <w:r>
        <w:t>give</w:t>
      </w:r>
      <w:r>
        <w:rPr>
          <w:spacing w:val="-5"/>
        </w:rPr>
        <w:t xml:space="preserve"> </w:t>
      </w:r>
      <w:r>
        <w:t>them</w:t>
      </w:r>
      <w:r>
        <w:rPr>
          <w:spacing w:val="-2"/>
        </w:rPr>
        <w:t xml:space="preserve"> </w:t>
      </w:r>
      <w:r>
        <w:t>an</w:t>
      </w:r>
      <w:r>
        <w:rPr>
          <w:spacing w:val="-4"/>
        </w:rPr>
        <w:t xml:space="preserve"> </w:t>
      </w:r>
      <w:r>
        <w:t>understanding</w:t>
      </w:r>
      <w:r>
        <w:rPr>
          <w:spacing w:val="-5"/>
        </w:rPr>
        <w:t xml:space="preserve"> </w:t>
      </w:r>
      <w:r>
        <w:t>of</w:t>
      </w:r>
      <w:r>
        <w:rPr>
          <w:spacing w:val="-5"/>
        </w:rPr>
        <w:t xml:space="preserve"> </w:t>
      </w:r>
      <w:r>
        <w:t>sexual</w:t>
      </w:r>
      <w:r>
        <w:rPr>
          <w:spacing w:val="-1"/>
        </w:rPr>
        <w:t xml:space="preserve"> </w:t>
      </w:r>
      <w:r>
        <w:t>development</w:t>
      </w:r>
      <w:r>
        <w:rPr>
          <w:spacing w:val="-2"/>
        </w:rPr>
        <w:t xml:space="preserve"> </w:t>
      </w:r>
      <w:r>
        <w:t>and the importance of health and hygiene. To create a positive culture around issues of sexuality and relationships and teach pupils the correct vocabulary to describe themselves and their bodies.</w:t>
      </w:r>
    </w:p>
    <w:p w14:paraId="03573CBF" w14:textId="77777777" w:rsidR="00B375C2" w:rsidRDefault="00B375C2">
      <w:pPr>
        <w:pStyle w:val="BodyText"/>
        <w:spacing w:before="242"/>
        <w:ind w:left="0"/>
      </w:pPr>
    </w:p>
    <w:p w14:paraId="44C220E3" w14:textId="77777777" w:rsidR="00B375C2" w:rsidRDefault="00DB5188">
      <w:pPr>
        <w:pStyle w:val="Heading2"/>
      </w:pPr>
      <w:bookmarkStart w:id="1" w:name="_bookmark1"/>
      <w:bookmarkEnd w:id="1"/>
      <w:r>
        <w:rPr>
          <w:color w:val="FF1F63"/>
        </w:rPr>
        <w:t>Statutory</w:t>
      </w:r>
      <w:r>
        <w:rPr>
          <w:color w:val="FF1F63"/>
          <w:spacing w:val="-6"/>
        </w:rPr>
        <w:t xml:space="preserve"> </w:t>
      </w:r>
      <w:r>
        <w:rPr>
          <w:color w:val="FF1F63"/>
          <w:spacing w:val="-2"/>
        </w:rPr>
        <w:t>Requirements</w:t>
      </w:r>
    </w:p>
    <w:p w14:paraId="66747277" w14:textId="77777777" w:rsidR="00B375C2" w:rsidRDefault="00DB5188">
      <w:pPr>
        <w:pStyle w:val="BodyText"/>
        <w:spacing w:before="120"/>
      </w:pPr>
      <w:r>
        <w:t>Our PSHEE and RSE curriculum is grounded in the statutory guidance and principles, including the Department</w:t>
      </w:r>
      <w:r>
        <w:rPr>
          <w:spacing w:val="-4"/>
        </w:rPr>
        <w:t xml:space="preserve"> </w:t>
      </w:r>
      <w:r>
        <w:t>for</w:t>
      </w:r>
      <w:r>
        <w:rPr>
          <w:spacing w:val="-4"/>
        </w:rPr>
        <w:t xml:space="preserve"> </w:t>
      </w:r>
      <w:r>
        <w:t>Education's</w:t>
      </w:r>
      <w:r>
        <w:rPr>
          <w:spacing w:val="-4"/>
        </w:rPr>
        <w:t xml:space="preserve"> </w:t>
      </w:r>
      <w:r>
        <w:t>guidance</w:t>
      </w:r>
      <w:r>
        <w:rPr>
          <w:spacing w:val="-4"/>
        </w:rPr>
        <w:t xml:space="preserve"> </w:t>
      </w:r>
      <w:r>
        <w:t>on</w:t>
      </w:r>
      <w:r>
        <w:rPr>
          <w:spacing w:val="-2"/>
        </w:rPr>
        <w:t xml:space="preserve"> </w:t>
      </w:r>
      <w:r>
        <w:t>Relationships</w:t>
      </w:r>
      <w:r>
        <w:rPr>
          <w:spacing w:val="-3"/>
        </w:rPr>
        <w:t xml:space="preserve"> </w:t>
      </w:r>
      <w:r>
        <w:t>and</w:t>
      </w:r>
      <w:r>
        <w:rPr>
          <w:spacing w:val="-1"/>
        </w:rPr>
        <w:t xml:space="preserve"> </w:t>
      </w:r>
      <w:r>
        <w:t>Sex</w:t>
      </w:r>
      <w:r>
        <w:rPr>
          <w:spacing w:val="-3"/>
        </w:rPr>
        <w:t xml:space="preserve"> </w:t>
      </w:r>
      <w:r>
        <w:t>Education.</w:t>
      </w:r>
      <w:r>
        <w:rPr>
          <w:spacing w:val="-6"/>
        </w:rPr>
        <w:t xml:space="preserve"> </w:t>
      </w:r>
      <w:r>
        <w:t>It</w:t>
      </w:r>
      <w:r>
        <w:rPr>
          <w:spacing w:val="-2"/>
        </w:rPr>
        <w:t xml:space="preserve"> </w:t>
      </w:r>
      <w:r>
        <w:t>follows</w:t>
      </w:r>
      <w:r>
        <w:rPr>
          <w:spacing w:val="-5"/>
        </w:rPr>
        <w:t xml:space="preserve"> </w:t>
      </w:r>
      <w:r>
        <w:t>a</w:t>
      </w:r>
      <w:r>
        <w:rPr>
          <w:spacing w:val="-3"/>
        </w:rPr>
        <w:t xml:space="preserve"> </w:t>
      </w:r>
      <w:r>
        <w:t>spiral</w:t>
      </w:r>
      <w:r>
        <w:rPr>
          <w:spacing w:val="-2"/>
        </w:rPr>
        <w:t xml:space="preserve"> </w:t>
      </w:r>
      <w:r>
        <w:t>approach that ensures continuity and progression across all year groups. We use a variety of teaching and learning strategies, including group discussions, interactive presentations, and role-plays, to engage our learners and promote their active participation in their learning.</w:t>
      </w:r>
    </w:p>
    <w:p w14:paraId="1C581C72" w14:textId="77777777" w:rsidR="00B375C2" w:rsidRDefault="00DB5188">
      <w:pPr>
        <w:pStyle w:val="BodyText"/>
        <w:spacing w:before="119"/>
        <w:ind w:right="138"/>
      </w:pPr>
      <w:r>
        <w:t xml:space="preserve">As a secondary academy, we must provide RSE to all pupils under section 34 of the </w:t>
      </w:r>
      <w:hyperlink r:id="rId12">
        <w:r w:rsidR="00B375C2">
          <w:rPr>
            <w:color w:val="0071CC"/>
            <w:u w:val="single" w:color="0071CC"/>
          </w:rPr>
          <w:t>Children and</w:t>
        </w:r>
      </w:hyperlink>
      <w:r>
        <w:rPr>
          <w:color w:val="0071CC"/>
        </w:rPr>
        <w:t xml:space="preserve"> </w:t>
      </w:r>
      <w:hyperlink r:id="rId13">
        <w:r w:rsidR="00B375C2">
          <w:rPr>
            <w:color w:val="0071CC"/>
            <w:u w:val="single" w:color="0071CC"/>
          </w:rPr>
          <w:t>Social</w:t>
        </w:r>
        <w:r w:rsidR="00B375C2">
          <w:rPr>
            <w:color w:val="0071CC"/>
            <w:spacing w:val="-2"/>
            <w:u w:val="single" w:color="0071CC"/>
          </w:rPr>
          <w:t xml:space="preserve"> </w:t>
        </w:r>
        <w:r w:rsidR="00B375C2">
          <w:rPr>
            <w:color w:val="0071CC"/>
            <w:u w:val="single" w:color="0071CC"/>
          </w:rPr>
          <w:t>Work</w:t>
        </w:r>
        <w:r w:rsidR="00B375C2">
          <w:rPr>
            <w:color w:val="0071CC"/>
            <w:spacing w:val="-4"/>
            <w:u w:val="single" w:color="0071CC"/>
          </w:rPr>
          <w:t xml:space="preserve"> </w:t>
        </w:r>
        <w:r w:rsidR="00B375C2">
          <w:rPr>
            <w:color w:val="0071CC"/>
            <w:u w:val="single" w:color="0071CC"/>
          </w:rPr>
          <w:t>Act</w:t>
        </w:r>
        <w:r w:rsidR="00B375C2">
          <w:rPr>
            <w:color w:val="0071CC"/>
            <w:spacing w:val="-4"/>
            <w:u w:val="single" w:color="0071CC"/>
          </w:rPr>
          <w:t xml:space="preserve"> </w:t>
        </w:r>
        <w:r w:rsidR="00B375C2">
          <w:rPr>
            <w:color w:val="0071CC"/>
            <w:u w:val="single" w:color="0071CC"/>
          </w:rPr>
          <w:t>2017.</w:t>
        </w:r>
      </w:hyperlink>
      <w:r>
        <w:rPr>
          <w:color w:val="0071CC"/>
          <w:spacing w:val="-3"/>
        </w:rPr>
        <w:t xml:space="preserve"> </w:t>
      </w:r>
      <w:r>
        <w:t>Furthermore,</w:t>
      </w:r>
      <w:r>
        <w:rPr>
          <w:spacing w:val="-4"/>
        </w:rPr>
        <w:t xml:space="preserve"> </w:t>
      </w:r>
      <w:hyperlink r:id="rId14">
        <w:r w:rsidR="00B375C2">
          <w:rPr>
            <w:color w:val="0071CC"/>
            <w:u w:val="single" w:color="0071CC"/>
          </w:rPr>
          <w:t>Relationships</w:t>
        </w:r>
        <w:r w:rsidR="00B375C2">
          <w:rPr>
            <w:color w:val="0071CC"/>
            <w:spacing w:val="-5"/>
            <w:u w:val="single" w:color="0071CC"/>
          </w:rPr>
          <w:t xml:space="preserve"> </w:t>
        </w:r>
        <w:r w:rsidR="00B375C2">
          <w:rPr>
            <w:color w:val="0071CC"/>
            <w:u w:val="single" w:color="0071CC"/>
          </w:rPr>
          <w:t>and</w:t>
        </w:r>
        <w:r w:rsidR="00B375C2">
          <w:rPr>
            <w:color w:val="0071CC"/>
            <w:spacing w:val="-4"/>
            <w:u w:val="single" w:color="0071CC"/>
          </w:rPr>
          <w:t xml:space="preserve"> </w:t>
        </w:r>
        <w:r w:rsidR="00B375C2">
          <w:rPr>
            <w:color w:val="0071CC"/>
            <w:u w:val="single" w:color="0071CC"/>
          </w:rPr>
          <w:t>RSE</w:t>
        </w:r>
        <w:r w:rsidR="00B375C2">
          <w:rPr>
            <w:color w:val="0071CC"/>
            <w:spacing w:val="-3"/>
            <w:u w:val="single" w:color="0071CC"/>
          </w:rPr>
          <w:t xml:space="preserve"> </w:t>
        </w:r>
        <w:r w:rsidR="00B375C2">
          <w:rPr>
            <w:color w:val="0071CC"/>
            <w:u w:val="single" w:color="0071CC"/>
          </w:rPr>
          <w:t>Statutory</w:t>
        </w:r>
        <w:r w:rsidR="00B375C2">
          <w:rPr>
            <w:color w:val="0071CC"/>
            <w:spacing w:val="-3"/>
            <w:u w:val="single" w:color="0071CC"/>
          </w:rPr>
          <w:t xml:space="preserve"> </w:t>
        </w:r>
        <w:r w:rsidR="00B375C2">
          <w:rPr>
            <w:color w:val="0071CC"/>
            <w:u w:val="single" w:color="0071CC"/>
          </w:rPr>
          <w:t>Guidance</w:t>
        </w:r>
        <w:r w:rsidR="00B375C2">
          <w:rPr>
            <w:color w:val="0071CC"/>
            <w:spacing w:val="-2"/>
            <w:u w:val="single" w:color="0071CC"/>
          </w:rPr>
          <w:t xml:space="preserve"> </w:t>
        </w:r>
        <w:r w:rsidR="00B375C2">
          <w:rPr>
            <w:color w:val="0071CC"/>
            <w:u w:val="single" w:color="0071CC"/>
          </w:rPr>
          <w:t>2019</w:t>
        </w:r>
      </w:hyperlink>
      <w:r>
        <w:t>,</w:t>
      </w:r>
      <w:r>
        <w:rPr>
          <w:spacing w:val="-5"/>
        </w:rPr>
        <w:t xml:space="preserve"> </w:t>
      </w:r>
      <w:r>
        <w:t>has</w:t>
      </w:r>
      <w:r>
        <w:rPr>
          <w:spacing w:val="-5"/>
        </w:rPr>
        <w:t xml:space="preserve"> </w:t>
      </w:r>
      <w:r>
        <w:t>enhanced the presence of RSE in Secondary Curricular.</w:t>
      </w:r>
    </w:p>
    <w:p w14:paraId="7B47F363" w14:textId="77777777" w:rsidR="00B375C2" w:rsidRDefault="00DB5188">
      <w:pPr>
        <w:pStyle w:val="BodyText"/>
        <w:spacing w:before="120"/>
      </w:pPr>
      <w:r>
        <w:t>In</w:t>
      </w:r>
      <w:r>
        <w:rPr>
          <w:spacing w:val="-1"/>
        </w:rPr>
        <w:t xml:space="preserve"> </w:t>
      </w:r>
      <w:r>
        <w:t>teaching</w:t>
      </w:r>
      <w:r>
        <w:rPr>
          <w:spacing w:val="-2"/>
        </w:rPr>
        <w:t xml:space="preserve"> </w:t>
      </w:r>
      <w:r>
        <w:t>RSE,</w:t>
      </w:r>
      <w:r>
        <w:rPr>
          <w:spacing w:val="-4"/>
        </w:rPr>
        <w:t xml:space="preserve"> </w:t>
      </w:r>
      <w:r>
        <w:t>we’re</w:t>
      </w:r>
      <w:r>
        <w:rPr>
          <w:spacing w:val="-3"/>
        </w:rPr>
        <w:t xml:space="preserve"> </w:t>
      </w:r>
      <w:r>
        <w:t>required</w:t>
      </w:r>
      <w:r>
        <w:rPr>
          <w:spacing w:val="-3"/>
        </w:rPr>
        <w:t xml:space="preserve"> </w:t>
      </w:r>
      <w:r>
        <w:t>by</w:t>
      </w:r>
      <w:r>
        <w:rPr>
          <w:spacing w:val="-2"/>
        </w:rPr>
        <w:t xml:space="preserve"> </w:t>
      </w:r>
      <w:r>
        <w:t>our</w:t>
      </w:r>
      <w:r>
        <w:rPr>
          <w:spacing w:val="-1"/>
        </w:rPr>
        <w:t xml:space="preserve"> </w:t>
      </w:r>
      <w:r>
        <w:t>funding</w:t>
      </w:r>
      <w:r>
        <w:rPr>
          <w:spacing w:val="-4"/>
        </w:rPr>
        <w:t xml:space="preserve"> </w:t>
      </w:r>
      <w:r>
        <w:t>agreements</w:t>
      </w:r>
      <w:r>
        <w:rPr>
          <w:spacing w:val="-4"/>
        </w:rPr>
        <w:t xml:space="preserve"> </w:t>
      </w:r>
      <w:r>
        <w:t>to</w:t>
      </w:r>
      <w:r>
        <w:rPr>
          <w:spacing w:val="-3"/>
        </w:rPr>
        <w:t xml:space="preserve"> </w:t>
      </w:r>
      <w:r>
        <w:t>have</w:t>
      </w:r>
      <w:r>
        <w:rPr>
          <w:spacing w:val="-3"/>
        </w:rPr>
        <w:t xml:space="preserve"> </w:t>
      </w:r>
      <w:r>
        <w:t>regard</w:t>
      </w:r>
      <w:r>
        <w:rPr>
          <w:spacing w:val="-2"/>
        </w:rPr>
        <w:t xml:space="preserve"> </w:t>
      </w:r>
      <w:r>
        <w:t>to</w:t>
      </w:r>
      <w:r>
        <w:rPr>
          <w:spacing w:val="-3"/>
        </w:rPr>
        <w:t xml:space="preserve"> </w:t>
      </w:r>
      <w:hyperlink r:id="rId15">
        <w:r w:rsidR="00B375C2">
          <w:rPr>
            <w:color w:val="0071CC"/>
            <w:u w:val="single" w:color="0071CC"/>
          </w:rPr>
          <w:t>guidance</w:t>
        </w:r>
      </w:hyperlink>
      <w:r>
        <w:rPr>
          <w:color w:val="0071CC"/>
        </w:rPr>
        <w:t xml:space="preserve"> </w:t>
      </w:r>
      <w:r>
        <w:t>issued</w:t>
      </w:r>
      <w:r>
        <w:rPr>
          <w:spacing w:val="-3"/>
        </w:rPr>
        <w:t xml:space="preserve"> </w:t>
      </w:r>
      <w:r>
        <w:t>by</w:t>
      </w:r>
      <w:r>
        <w:rPr>
          <w:spacing w:val="-5"/>
        </w:rPr>
        <w:t xml:space="preserve"> </w:t>
      </w:r>
      <w:r>
        <w:t xml:space="preserve">the Secretary of State, as outlined in section 403 of the </w:t>
      </w:r>
      <w:hyperlink r:id="rId16">
        <w:r w:rsidR="00B375C2">
          <w:rPr>
            <w:color w:val="0071CC"/>
            <w:u w:val="single" w:color="0071CC"/>
          </w:rPr>
          <w:t>Education Act 1996</w:t>
        </w:r>
        <w:r w:rsidR="00B375C2">
          <w:t>.</w:t>
        </w:r>
      </w:hyperlink>
    </w:p>
    <w:p w14:paraId="12512317" w14:textId="77777777" w:rsidR="00B375C2" w:rsidRDefault="00DB5188">
      <w:pPr>
        <w:pStyle w:val="BodyText"/>
        <w:spacing w:before="120"/>
      </w:pPr>
      <w:r>
        <w:t>We</w:t>
      </w:r>
      <w:r>
        <w:rPr>
          <w:spacing w:val="-1"/>
        </w:rPr>
        <w:t xml:space="preserve"> </w:t>
      </w:r>
      <w:r>
        <w:t>also</w:t>
      </w:r>
      <w:r>
        <w:rPr>
          <w:spacing w:val="-2"/>
        </w:rPr>
        <w:t xml:space="preserve"> </w:t>
      </w:r>
      <w:r>
        <w:t>have</w:t>
      </w:r>
      <w:r>
        <w:rPr>
          <w:spacing w:val="-1"/>
        </w:rPr>
        <w:t xml:space="preserve"> </w:t>
      </w:r>
      <w:r>
        <w:t>regard</w:t>
      </w:r>
      <w:r>
        <w:rPr>
          <w:spacing w:val="-2"/>
        </w:rPr>
        <w:t xml:space="preserve"> </w:t>
      </w:r>
      <w:r>
        <w:t>to</w:t>
      </w:r>
      <w:r>
        <w:rPr>
          <w:spacing w:val="-4"/>
        </w:rPr>
        <w:t xml:space="preserve"> </w:t>
      </w:r>
      <w:r>
        <w:t>legal duties</w:t>
      </w:r>
      <w:r>
        <w:rPr>
          <w:spacing w:val="-4"/>
        </w:rPr>
        <w:t xml:space="preserve"> </w:t>
      </w:r>
      <w:r>
        <w:t>set</w:t>
      </w:r>
      <w:r>
        <w:rPr>
          <w:spacing w:val="-2"/>
        </w:rPr>
        <w:t xml:space="preserve"> </w:t>
      </w:r>
      <w:r>
        <w:t xml:space="preserve">out </w:t>
      </w:r>
      <w:r>
        <w:rPr>
          <w:spacing w:val="-5"/>
        </w:rPr>
        <w:t>in:</w:t>
      </w:r>
    </w:p>
    <w:p w14:paraId="4DBBE23A" w14:textId="77777777" w:rsidR="00B375C2" w:rsidRDefault="00DB5188">
      <w:pPr>
        <w:pStyle w:val="ListParagraph"/>
        <w:numPr>
          <w:ilvl w:val="0"/>
          <w:numId w:val="12"/>
        </w:numPr>
        <w:tabs>
          <w:tab w:val="left" w:pos="861"/>
        </w:tabs>
        <w:spacing w:before="124"/>
        <w:rPr>
          <w:sz w:val="24"/>
        </w:rPr>
      </w:pPr>
      <w:r>
        <w:rPr>
          <w:sz w:val="24"/>
        </w:rPr>
        <w:t>Sections</w:t>
      </w:r>
      <w:r>
        <w:rPr>
          <w:spacing w:val="-4"/>
          <w:sz w:val="24"/>
        </w:rPr>
        <w:t xml:space="preserve"> </w:t>
      </w:r>
      <w:r>
        <w:rPr>
          <w:sz w:val="24"/>
        </w:rPr>
        <w:t>406</w:t>
      </w:r>
      <w:r>
        <w:rPr>
          <w:spacing w:val="-2"/>
          <w:sz w:val="24"/>
        </w:rPr>
        <w:t xml:space="preserve"> </w:t>
      </w:r>
      <w:r>
        <w:rPr>
          <w:sz w:val="24"/>
        </w:rPr>
        <w:t>and</w:t>
      </w:r>
      <w:r>
        <w:rPr>
          <w:spacing w:val="-2"/>
          <w:sz w:val="24"/>
        </w:rPr>
        <w:t xml:space="preserve"> </w:t>
      </w:r>
      <w:r>
        <w:rPr>
          <w:sz w:val="24"/>
        </w:rPr>
        <w:t>407</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Education Act</w:t>
      </w:r>
      <w:r>
        <w:rPr>
          <w:spacing w:val="-2"/>
          <w:sz w:val="24"/>
        </w:rPr>
        <w:t xml:space="preserve"> </w:t>
      </w:r>
      <w:r>
        <w:rPr>
          <w:spacing w:val="-4"/>
          <w:sz w:val="24"/>
        </w:rPr>
        <w:t>1996</w:t>
      </w:r>
    </w:p>
    <w:p w14:paraId="3BE29FBD" w14:textId="77777777" w:rsidR="00B375C2" w:rsidRDefault="00DB5188">
      <w:pPr>
        <w:pStyle w:val="ListParagraph"/>
        <w:numPr>
          <w:ilvl w:val="0"/>
          <w:numId w:val="12"/>
        </w:numPr>
        <w:tabs>
          <w:tab w:val="left" w:pos="861"/>
        </w:tabs>
        <w:spacing w:before="119"/>
        <w:rPr>
          <w:sz w:val="24"/>
        </w:rPr>
      </w:pPr>
      <w:r>
        <w:rPr>
          <w:sz w:val="24"/>
        </w:rPr>
        <w:t>Part</w:t>
      </w:r>
      <w:r>
        <w:rPr>
          <w:spacing w:val="-3"/>
          <w:sz w:val="24"/>
        </w:rPr>
        <w:t xml:space="preserve"> </w:t>
      </w:r>
      <w:r>
        <w:rPr>
          <w:sz w:val="24"/>
        </w:rPr>
        <w:t>6,</w:t>
      </w:r>
      <w:r>
        <w:rPr>
          <w:spacing w:val="-1"/>
          <w:sz w:val="24"/>
        </w:rPr>
        <w:t xml:space="preserve"> </w:t>
      </w:r>
      <w:r>
        <w:rPr>
          <w:sz w:val="24"/>
        </w:rPr>
        <w:t>chapter</w:t>
      </w:r>
      <w:r>
        <w:rPr>
          <w:spacing w:val="-2"/>
          <w:sz w:val="24"/>
        </w:rPr>
        <w:t xml:space="preserve"> </w:t>
      </w:r>
      <w:r>
        <w:rPr>
          <w:sz w:val="24"/>
        </w:rPr>
        <w:t>1</w:t>
      </w:r>
      <w:r>
        <w:rPr>
          <w:spacing w:val="-1"/>
          <w:sz w:val="24"/>
        </w:rPr>
        <w:t xml:space="preserve"> </w:t>
      </w:r>
      <w:r>
        <w:rPr>
          <w:sz w:val="24"/>
        </w:rPr>
        <w:t>of</w:t>
      </w:r>
      <w:r>
        <w:rPr>
          <w:spacing w:val="-3"/>
          <w:sz w:val="24"/>
        </w:rPr>
        <w:t xml:space="preserve"> </w:t>
      </w:r>
      <w:r>
        <w:rPr>
          <w:sz w:val="24"/>
        </w:rPr>
        <w:t>the</w:t>
      </w:r>
      <w:r>
        <w:rPr>
          <w:spacing w:val="1"/>
          <w:sz w:val="24"/>
        </w:rPr>
        <w:t xml:space="preserve"> </w:t>
      </w:r>
      <w:hyperlink r:id="rId17">
        <w:r w:rsidR="00B375C2">
          <w:rPr>
            <w:color w:val="0071CC"/>
            <w:sz w:val="24"/>
            <w:u w:val="single" w:color="0071CC"/>
          </w:rPr>
          <w:t>Equality</w:t>
        </w:r>
        <w:r w:rsidR="00B375C2">
          <w:rPr>
            <w:color w:val="0071CC"/>
            <w:spacing w:val="-2"/>
            <w:sz w:val="24"/>
            <w:u w:val="single" w:color="0071CC"/>
          </w:rPr>
          <w:t xml:space="preserve"> </w:t>
        </w:r>
        <w:r w:rsidR="00B375C2">
          <w:rPr>
            <w:color w:val="0071CC"/>
            <w:sz w:val="24"/>
            <w:u w:val="single" w:color="0071CC"/>
          </w:rPr>
          <w:t>Act</w:t>
        </w:r>
        <w:r w:rsidR="00B375C2">
          <w:rPr>
            <w:color w:val="0071CC"/>
            <w:spacing w:val="-2"/>
            <w:sz w:val="24"/>
            <w:u w:val="single" w:color="0071CC"/>
          </w:rPr>
          <w:t xml:space="preserve"> </w:t>
        </w:r>
        <w:r w:rsidR="00B375C2">
          <w:rPr>
            <w:color w:val="0071CC"/>
            <w:spacing w:val="-4"/>
            <w:sz w:val="24"/>
            <w:u w:val="single" w:color="0071CC"/>
          </w:rPr>
          <w:t>2010</w:t>
        </w:r>
      </w:hyperlink>
    </w:p>
    <w:p w14:paraId="0016F93E" w14:textId="77777777" w:rsidR="00B375C2" w:rsidRDefault="00DB5188">
      <w:pPr>
        <w:pStyle w:val="ListParagraph"/>
        <w:numPr>
          <w:ilvl w:val="0"/>
          <w:numId w:val="12"/>
        </w:numPr>
        <w:tabs>
          <w:tab w:val="left" w:pos="861"/>
        </w:tabs>
        <w:spacing w:before="117"/>
        <w:ind w:right="328"/>
        <w:rPr>
          <w:sz w:val="24"/>
        </w:rPr>
      </w:pPr>
      <w:r>
        <w:rPr>
          <w:sz w:val="24"/>
        </w:rPr>
        <w:t>The Public Sector Equality Duty (as set out in section 149 of the Equality Act 2010). This duty requires public bodies to have due regard to the need to eliminate discrimination, advance equality</w:t>
      </w:r>
      <w:r>
        <w:rPr>
          <w:spacing w:val="-3"/>
          <w:sz w:val="24"/>
        </w:rPr>
        <w:t xml:space="preserve"> </w:t>
      </w:r>
      <w:r>
        <w:rPr>
          <w:sz w:val="24"/>
        </w:rPr>
        <w:t>of</w:t>
      </w:r>
      <w:r>
        <w:rPr>
          <w:spacing w:val="-2"/>
          <w:sz w:val="24"/>
        </w:rPr>
        <w:t xml:space="preserve"> </w:t>
      </w:r>
      <w:r>
        <w:rPr>
          <w:sz w:val="24"/>
        </w:rPr>
        <w:t>opportunity</w:t>
      </w:r>
      <w:r>
        <w:rPr>
          <w:spacing w:val="-2"/>
          <w:sz w:val="24"/>
        </w:rPr>
        <w:t xml:space="preserve"> </w:t>
      </w:r>
      <w:r>
        <w:rPr>
          <w:sz w:val="24"/>
        </w:rPr>
        <w:t>and</w:t>
      </w:r>
      <w:r>
        <w:rPr>
          <w:spacing w:val="-4"/>
          <w:sz w:val="24"/>
        </w:rPr>
        <w:t xml:space="preserve"> </w:t>
      </w:r>
      <w:r>
        <w:rPr>
          <w:sz w:val="24"/>
        </w:rPr>
        <w:t>foster</w:t>
      </w:r>
      <w:r>
        <w:rPr>
          <w:spacing w:val="-2"/>
          <w:sz w:val="24"/>
        </w:rPr>
        <w:t xml:space="preserve"> </w:t>
      </w:r>
      <w:r>
        <w:rPr>
          <w:sz w:val="24"/>
        </w:rPr>
        <w:t>good</w:t>
      </w:r>
      <w:r>
        <w:rPr>
          <w:spacing w:val="-3"/>
          <w:sz w:val="24"/>
        </w:rPr>
        <w:t xml:space="preserve"> </w:t>
      </w:r>
      <w:r>
        <w:rPr>
          <w:sz w:val="24"/>
        </w:rPr>
        <w:t>relations</w:t>
      </w:r>
      <w:r>
        <w:rPr>
          <w:spacing w:val="-8"/>
          <w:sz w:val="24"/>
        </w:rPr>
        <w:t xml:space="preserve"> </w:t>
      </w:r>
      <w:r>
        <w:rPr>
          <w:sz w:val="24"/>
        </w:rPr>
        <w:t>between different</w:t>
      </w:r>
      <w:r>
        <w:rPr>
          <w:spacing w:val="-3"/>
          <w:sz w:val="24"/>
        </w:rPr>
        <w:t xml:space="preserve"> </w:t>
      </w:r>
      <w:r>
        <w:rPr>
          <w:sz w:val="24"/>
        </w:rPr>
        <w:t>people</w:t>
      </w:r>
      <w:r>
        <w:rPr>
          <w:spacing w:val="-2"/>
          <w:sz w:val="24"/>
        </w:rPr>
        <w:t xml:space="preserve"> </w:t>
      </w:r>
      <w:r>
        <w:rPr>
          <w:sz w:val="24"/>
        </w:rPr>
        <w:t>when</w:t>
      </w:r>
      <w:r>
        <w:rPr>
          <w:spacing w:val="-4"/>
          <w:sz w:val="24"/>
        </w:rPr>
        <w:t xml:space="preserve"> </w:t>
      </w:r>
      <w:r>
        <w:rPr>
          <w:sz w:val="24"/>
        </w:rPr>
        <w:t>carrying</w:t>
      </w:r>
      <w:r>
        <w:rPr>
          <w:spacing w:val="-5"/>
          <w:sz w:val="24"/>
        </w:rPr>
        <w:t xml:space="preserve"> </w:t>
      </w:r>
      <w:r>
        <w:rPr>
          <w:sz w:val="24"/>
        </w:rPr>
        <w:t>out their activities.</w:t>
      </w:r>
    </w:p>
    <w:p w14:paraId="0C64825D" w14:textId="77777777" w:rsidR="00B375C2" w:rsidRDefault="00DB5188">
      <w:pPr>
        <w:pStyle w:val="BodyText"/>
        <w:spacing w:before="121"/>
        <w:ind w:left="501"/>
      </w:pPr>
      <w:r>
        <w:t>At</w:t>
      </w:r>
      <w:r>
        <w:rPr>
          <w:spacing w:val="-3"/>
        </w:rPr>
        <w:t xml:space="preserve"> </w:t>
      </w:r>
      <w:r>
        <w:t>The</w:t>
      </w:r>
      <w:r>
        <w:rPr>
          <w:spacing w:val="-1"/>
        </w:rPr>
        <w:t xml:space="preserve"> </w:t>
      </w:r>
      <w:r>
        <w:t>Corbet</w:t>
      </w:r>
      <w:r>
        <w:rPr>
          <w:spacing w:val="-1"/>
        </w:rPr>
        <w:t xml:space="preserve"> </w:t>
      </w:r>
      <w:r>
        <w:t>School</w:t>
      </w:r>
      <w:r>
        <w:rPr>
          <w:spacing w:val="-3"/>
        </w:rPr>
        <w:t xml:space="preserve"> </w:t>
      </w:r>
      <w:r>
        <w:t>we</w:t>
      </w:r>
      <w:r>
        <w:rPr>
          <w:spacing w:val="-3"/>
        </w:rPr>
        <w:t xml:space="preserve"> </w:t>
      </w:r>
      <w:r>
        <w:t>teach</w:t>
      </w:r>
      <w:r>
        <w:rPr>
          <w:spacing w:val="-1"/>
        </w:rPr>
        <w:t xml:space="preserve"> </w:t>
      </w:r>
      <w:r>
        <w:t>RSE</w:t>
      </w:r>
      <w:r>
        <w:rPr>
          <w:spacing w:val="-4"/>
        </w:rPr>
        <w:t xml:space="preserve"> </w:t>
      </w:r>
      <w:r>
        <w:t>as</w:t>
      </w:r>
      <w:r>
        <w:rPr>
          <w:spacing w:val="-2"/>
        </w:rPr>
        <w:t xml:space="preserve"> </w:t>
      </w:r>
      <w:r>
        <w:t>set</w:t>
      </w:r>
      <w:r>
        <w:rPr>
          <w:spacing w:val="-1"/>
        </w:rPr>
        <w:t xml:space="preserve"> </w:t>
      </w:r>
      <w:r>
        <w:t>out</w:t>
      </w:r>
      <w:r>
        <w:rPr>
          <w:spacing w:val="-3"/>
        </w:rPr>
        <w:t xml:space="preserve"> </w:t>
      </w:r>
      <w:r>
        <w:t>in</w:t>
      </w:r>
      <w:r>
        <w:rPr>
          <w:spacing w:val="-3"/>
        </w:rPr>
        <w:t xml:space="preserve"> </w:t>
      </w:r>
      <w:r>
        <w:t>this</w:t>
      </w:r>
      <w:r>
        <w:rPr>
          <w:spacing w:val="-2"/>
        </w:rPr>
        <w:t xml:space="preserve"> policy.</w:t>
      </w:r>
    </w:p>
    <w:p w14:paraId="06E9DE2A" w14:textId="77777777" w:rsidR="00B375C2" w:rsidRDefault="00B375C2">
      <w:pPr>
        <w:pStyle w:val="BodyText"/>
        <w:ind w:left="0"/>
      </w:pPr>
    </w:p>
    <w:p w14:paraId="54FCB11D" w14:textId="77777777" w:rsidR="00B375C2" w:rsidRDefault="00B375C2">
      <w:pPr>
        <w:pStyle w:val="BodyText"/>
        <w:ind w:left="0"/>
      </w:pPr>
    </w:p>
    <w:p w14:paraId="7D239498" w14:textId="77777777" w:rsidR="00B375C2" w:rsidRDefault="00B375C2">
      <w:pPr>
        <w:pStyle w:val="BodyText"/>
        <w:spacing w:before="67"/>
        <w:ind w:left="0"/>
      </w:pPr>
    </w:p>
    <w:p w14:paraId="59088AE5" w14:textId="77777777" w:rsidR="00B375C2" w:rsidRDefault="00DB5188">
      <w:pPr>
        <w:pStyle w:val="BodyText"/>
        <w:ind w:left="140"/>
      </w:pPr>
      <w:r>
        <w:t>Additional</w:t>
      </w:r>
      <w:r>
        <w:rPr>
          <w:spacing w:val="-4"/>
        </w:rPr>
        <w:t xml:space="preserve"> </w:t>
      </w:r>
      <w:r>
        <w:rPr>
          <w:spacing w:val="-2"/>
        </w:rPr>
        <w:t>documentation:</w:t>
      </w:r>
    </w:p>
    <w:p w14:paraId="37C560D0" w14:textId="77777777" w:rsidR="00B375C2" w:rsidRDefault="00B375C2">
      <w:pPr>
        <w:pStyle w:val="BodyText"/>
        <w:spacing w:before="120"/>
      </w:pPr>
      <w:hyperlink r:id="rId18">
        <w:r>
          <w:rPr>
            <w:color w:val="0071CC"/>
            <w:u w:val="single" w:color="0071CC"/>
          </w:rPr>
          <w:t>Relationships</w:t>
        </w:r>
        <w:r>
          <w:rPr>
            <w:color w:val="0071CC"/>
            <w:spacing w:val="-6"/>
            <w:u w:val="single" w:color="0071CC"/>
          </w:rPr>
          <w:t xml:space="preserve"> </w:t>
        </w:r>
        <w:r>
          <w:rPr>
            <w:color w:val="0071CC"/>
            <w:u w:val="single" w:color="0071CC"/>
          </w:rPr>
          <w:t>Education,</w:t>
        </w:r>
        <w:r>
          <w:rPr>
            <w:color w:val="0071CC"/>
            <w:spacing w:val="-6"/>
            <w:u w:val="single" w:color="0071CC"/>
          </w:rPr>
          <w:t xml:space="preserve"> </w:t>
        </w:r>
        <w:r>
          <w:rPr>
            <w:color w:val="0071CC"/>
            <w:u w:val="single" w:color="0071CC"/>
          </w:rPr>
          <w:t>Relationships</w:t>
        </w:r>
        <w:r>
          <w:rPr>
            <w:color w:val="0071CC"/>
            <w:spacing w:val="-6"/>
            <w:u w:val="single" w:color="0071CC"/>
          </w:rPr>
          <w:t xml:space="preserve"> </w:t>
        </w:r>
        <w:r>
          <w:rPr>
            <w:color w:val="0071CC"/>
            <w:u w:val="single" w:color="0071CC"/>
          </w:rPr>
          <w:t>and</w:t>
        </w:r>
        <w:r>
          <w:rPr>
            <w:color w:val="0071CC"/>
            <w:spacing w:val="-6"/>
            <w:u w:val="single" w:color="0071CC"/>
          </w:rPr>
          <w:t xml:space="preserve"> </w:t>
        </w:r>
        <w:r>
          <w:rPr>
            <w:color w:val="0071CC"/>
            <w:u w:val="single" w:color="0071CC"/>
          </w:rPr>
          <w:t>Sex</w:t>
        </w:r>
        <w:r>
          <w:rPr>
            <w:color w:val="0071CC"/>
            <w:spacing w:val="-6"/>
            <w:u w:val="single" w:color="0071CC"/>
          </w:rPr>
          <w:t xml:space="preserve"> </w:t>
        </w:r>
        <w:r>
          <w:rPr>
            <w:color w:val="0071CC"/>
            <w:u w:val="single" w:color="0071CC"/>
          </w:rPr>
          <w:t>Education</w:t>
        </w:r>
        <w:r>
          <w:rPr>
            <w:color w:val="0071CC"/>
            <w:spacing w:val="-4"/>
            <w:u w:val="single" w:color="0071CC"/>
          </w:rPr>
          <w:t xml:space="preserve"> </w:t>
        </w:r>
        <w:r>
          <w:rPr>
            <w:color w:val="0071CC"/>
            <w:u w:val="single" w:color="0071CC"/>
          </w:rPr>
          <w:t>and</w:t>
        </w:r>
        <w:r>
          <w:rPr>
            <w:color w:val="0071CC"/>
            <w:spacing w:val="-4"/>
            <w:u w:val="single" w:color="0071CC"/>
          </w:rPr>
          <w:t xml:space="preserve"> </w:t>
        </w:r>
        <w:r>
          <w:rPr>
            <w:color w:val="0071CC"/>
            <w:u w:val="single" w:color="0071CC"/>
          </w:rPr>
          <w:t>Health</w:t>
        </w:r>
        <w:r>
          <w:rPr>
            <w:color w:val="0071CC"/>
            <w:spacing w:val="-6"/>
            <w:u w:val="single" w:color="0071CC"/>
          </w:rPr>
          <w:t xml:space="preserve"> </w:t>
        </w:r>
        <w:r>
          <w:rPr>
            <w:color w:val="0071CC"/>
            <w:u w:val="single" w:color="0071CC"/>
          </w:rPr>
          <w:t>Education</w:t>
        </w:r>
        <w:r>
          <w:rPr>
            <w:color w:val="0071CC"/>
            <w:spacing w:val="-6"/>
            <w:u w:val="single" w:color="0071CC"/>
          </w:rPr>
          <w:t xml:space="preserve"> </w:t>
        </w:r>
        <w:r>
          <w:rPr>
            <w:color w:val="0071CC"/>
            <w:u w:val="single" w:color="0071CC"/>
          </w:rPr>
          <w:t>guidance</w:t>
        </w:r>
      </w:hyperlink>
      <w:r w:rsidR="00DB5188">
        <w:rPr>
          <w:color w:val="0071CC"/>
        </w:rPr>
        <w:t xml:space="preserve"> </w:t>
      </w:r>
      <w:hyperlink r:id="rId19">
        <w:r>
          <w:rPr>
            <w:color w:val="0071CC"/>
            <w:spacing w:val="-2"/>
            <w:u w:val="single" w:color="0071CC"/>
          </w:rPr>
          <w:t>(publishing.service.gov.uk)</w:t>
        </w:r>
      </w:hyperlink>
    </w:p>
    <w:p w14:paraId="2A1FDB70" w14:textId="77777777" w:rsidR="00B375C2" w:rsidRDefault="00B375C2">
      <w:pPr>
        <w:pStyle w:val="BodyText"/>
        <w:spacing w:before="120"/>
        <w:ind w:right="525"/>
      </w:pPr>
      <w:hyperlink r:id="rId20">
        <w:r>
          <w:rPr>
            <w:color w:val="0071CC"/>
            <w:spacing w:val="-2"/>
            <w:u w:val="single" w:color="0071CC"/>
          </w:rPr>
          <w:t>https://www.gov.uk/government/publications/sexual-violence-and-sexual-harassment-between-</w:t>
        </w:r>
      </w:hyperlink>
      <w:r w:rsidR="00DB5188">
        <w:rPr>
          <w:color w:val="0071CC"/>
          <w:spacing w:val="-2"/>
        </w:rPr>
        <w:t xml:space="preserve"> </w:t>
      </w:r>
      <w:hyperlink r:id="rId21">
        <w:r>
          <w:rPr>
            <w:color w:val="0071CC"/>
            <w:spacing w:val="-2"/>
            <w:u w:val="single" w:color="0071CC"/>
          </w:rPr>
          <w:t>children-in-schools-and-colleges</w:t>
        </w:r>
      </w:hyperlink>
    </w:p>
    <w:p w14:paraId="2332234B" w14:textId="77777777" w:rsidR="00B375C2" w:rsidRDefault="00B375C2">
      <w:pPr>
        <w:pStyle w:val="BodyText"/>
        <w:sectPr w:rsidR="00B375C2">
          <w:pgSz w:w="11900" w:h="16840"/>
          <w:pgMar w:top="1460" w:right="566" w:bottom="1000" w:left="992" w:header="0" w:footer="803" w:gutter="0"/>
          <w:cols w:space="720"/>
        </w:sectPr>
      </w:pPr>
    </w:p>
    <w:p w14:paraId="5580B249" w14:textId="77777777" w:rsidR="00B375C2" w:rsidRDefault="00DB5188">
      <w:pPr>
        <w:pStyle w:val="Heading2"/>
        <w:spacing w:before="69"/>
      </w:pPr>
      <w:bookmarkStart w:id="2" w:name="_bookmark2"/>
      <w:bookmarkEnd w:id="2"/>
      <w:r>
        <w:rPr>
          <w:color w:val="FF1F63"/>
        </w:rPr>
        <w:t>Policy</w:t>
      </w:r>
      <w:r>
        <w:rPr>
          <w:color w:val="FF1F63"/>
          <w:spacing w:val="-6"/>
        </w:rPr>
        <w:t xml:space="preserve"> </w:t>
      </w:r>
      <w:r>
        <w:rPr>
          <w:color w:val="FF1F63"/>
          <w:spacing w:val="-2"/>
        </w:rPr>
        <w:t>development</w:t>
      </w:r>
    </w:p>
    <w:p w14:paraId="454483A5" w14:textId="77777777" w:rsidR="00B375C2" w:rsidRDefault="00DB5188">
      <w:pPr>
        <w:pStyle w:val="BodyText"/>
        <w:spacing w:before="120"/>
      </w:pPr>
      <w:r>
        <w:t>This</w:t>
      </w:r>
      <w:r>
        <w:rPr>
          <w:spacing w:val="-5"/>
        </w:rPr>
        <w:t xml:space="preserve"> </w:t>
      </w:r>
      <w:r>
        <w:t>policy</w:t>
      </w:r>
      <w:r>
        <w:rPr>
          <w:spacing w:val="-3"/>
        </w:rPr>
        <w:t xml:space="preserve"> </w:t>
      </w:r>
      <w:r>
        <w:t>has</w:t>
      </w:r>
      <w:r>
        <w:rPr>
          <w:spacing w:val="-5"/>
        </w:rPr>
        <w:t xml:space="preserve"> </w:t>
      </w:r>
      <w:r>
        <w:t>been</w:t>
      </w:r>
      <w:r>
        <w:rPr>
          <w:spacing w:val="-4"/>
        </w:rPr>
        <w:t xml:space="preserve"> </w:t>
      </w:r>
      <w:r>
        <w:t>developed</w:t>
      </w:r>
      <w:r>
        <w:rPr>
          <w:spacing w:val="-2"/>
        </w:rPr>
        <w:t xml:space="preserve"> </w:t>
      </w:r>
      <w:r>
        <w:t>in</w:t>
      </w:r>
      <w:r>
        <w:rPr>
          <w:spacing w:val="-2"/>
        </w:rPr>
        <w:t xml:space="preserve"> </w:t>
      </w:r>
      <w:r>
        <w:t>consultation</w:t>
      </w:r>
      <w:r>
        <w:rPr>
          <w:spacing w:val="-4"/>
        </w:rPr>
        <w:t xml:space="preserve"> </w:t>
      </w:r>
      <w:r>
        <w:t>with</w:t>
      </w:r>
      <w:r>
        <w:rPr>
          <w:spacing w:val="-2"/>
        </w:rPr>
        <w:t xml:space="preserve"> </w:t>
      </w:r>
      <w:r>
        <w:t>staff,</w:t>
      </w:r>
      <w:r>
        <w:rPr>
          <w:spacing w:val="-5"/>
        </w:rPr>
        <w:t xml:space="preserve"> </w:t>
      </w:r>
      <w:r>
        <w:t>pupils,</w:t>
      </w:r>
      <w:r>
        <w:rPr>
          <w:spacing w:val="-3"/>
        </w:rPr>
        <w:t xml:space="preserve"> </w:t>
      </w:r>
      <w:r>
        <w:t>and</w:t>
      </w:r>
      <w:r>
        <w:rPr>
          <w:spacing w:val="-4"/>
        </w:rPr>
        <w:t xml:space="preserve"> </w:t>
      </w:r>
      <w:r>
        <w:t>parents.</w:t>
      </w:r>
      <w:r>
        <w:rPr>
          <w:spacing w:val="-4"/>
        </w:rPr>
        <w:t xml:space="preserve"> </w:t>
      </w:r>
      <w:r>
        <w:t>The consultation</w:t>
      </w:r>
      <w:r>
        <w:rPr>
          <w:spacing w:val="-4"/>
        </w:rPr>
        <w:t xml:space="preserve"> </w:t>
      </w:r>
      <w:r>
        <w:t>and policy development process involved the following steps:</w:t>
      </w:r>
    </w:p>
    <w:p w14:paraId="707B24B5" w14:textId="77777777" w:rsidR="00B375C2" w:rsidRDefault="00DB5188">
      <w:pPr>
        <w:pStyle w:val="ListParagraph"/>
        <w:numPr>
          <w:ilvl w:val="0"/>
          <w:numId w:val="11"/>
        </w:numPr>
        <w:tabs>
          <w:tab w:val="left" w:pos="681"/>
        </w:tabs>
        <w:spacing w:before="119"/>
        <w:ind w:right="381"/>
        <w:rPr>
          <w:sz w:val="24"/>
        </w:rPr>
      </w:pPr>
      <w:r>
        <w:rPr>
          <w:sz w:val="24"/>
        </w:rPr>
        <w:t>Review –</w:t>
      </w:r>
      <w:r>
        <w:rPr>
          <w:spacing w:val="-3"/>
          <w:sz w:val="24"/>
        </w:rPr>
        <w:t xml:space="preserve"> </w:t>
      </w:r>
      <w:r>
        <w:rPr>
          <w:sz w:val="24"/>
        </w:rPr>
        <w:t>a</w:t>
      </w:r>
      <w:r>
        <w:rPr>
          <w:spacing w:val="-2"/>
          <w:sz w:val="24"/>
        </w:rPr>
        <w:t xml:space="preserve"> </w:t>
      </w:r>
      <w:r>
        <w:rPr>
          <w:sz w:val="24"/>
        </w:rPr>
        <w:t>member</w:t>
      </w:r>
      <w:r>
        <w:rPr>
          <w:spacing w:val="-3"/>
          <w:sz w:val="24"/>
        </w:rPr>
        <w:t xml:space="preserve"> </w:t>
      </w:r>
      <w:r>
        <w:rPr>
          <w:sz w:val="24"/>
        </w:rPr>
        <w:t>of</w:t>
      </w:r>
      <w:r>
        <w:rPr>
          <w:spacing w:val="-3"/>
          <w:sz w:val="24"/>
        </w:rPr>
        <w:t xml:space="preserve"> </w:t>
      </w:r>
      <w:r>
        <w:rPr>
          <w:sz w:val="24"/>
        </w:rPr>
        <w:t>staff</w:t>
      </w:r>
      <w:r>
        <w:rPr>
          <w:spacing w:val="-3"/>
          <w:sz w:val="24"/>
        </w:rPr>
        <w:t xml:space="preserve"> </w:t>
      </w:r>
      <w:r>
        <w:rPr>
          <w:sz w:val="24"/>
        </w:rPr>
        <w:t>or</w:t>
      </w:r>
      <w:r>
        <w:rPr>
          <w:spacing w:val="-3"/>
          <w:sz w:val="24"/>
        </w:rPr>
        <w:t xml:space="preserve"> </w:t>
      </w:r>
      <w:r>
        <w:rPr>
          <w:sz w:val="24"/>
        </w:rPr>
        <w:t>working</w:t>
      </w:r>
      <w:r>
        <w:rPr>
          <w:spacing w:val="-2"/>
          <w:sz w:val="24"/>
        </w:rPr>
        <w:t xml:space="preserve"> </w:t>
      </w:r>
      <w:r>
        <w:rPr>
          <w:sz w:val="24"/>
        </w:rPr>
        <w:t>group</w:t>
      </w:r>
      <w:r>
        <w:rPr>
          <w:spacing w:val="-3"/>
          <w:sz w:val="24"/>
        </w:rPr>
        <w:t xml:space="preserve"> </w:t>
      </w:r>
      <w:r>
        <w:rPr>
          <w:sz w:val="24"/>
        </w:rPr>
        <w:t>pulled</w:t>
      </w:r>
      <w:r>
        <w:rPr>
          <w:spacing w:val="-3"/>
          <w:sz w:val="24"/>
        </w:rPr>
        <w:t xml:space="preserve"> </w:t>
      </w:r>
      <w:r>
        <w:rPr>
          <w:sz w:val="24"/>
        </w:rPr>
        <w:t>together</w:t>
      </w:r>
      <w:r>
        <w:rPr>
          <w:spacing w:val="-3"/>
          <w:sz w:val="24"/>
        </w:rPr>
        <w:t xml:space="preserve"> </w:t>
      </w:r>
      <w:r>
        <w:rPr>
          <w:sz w:val="24"/>
        </w:rPr>
        <w:t>all</w:t>
      </w:r>
      <w:r>
        <w:rPr>
          <w:spacing w:val="-1"/>
          <w:sz w:val="24"/>
        </w:rPr>
        <w:t xml:space="preserve"> </w:t>
      </w:r>
      <w:r>
        <w:rPr>
          <w:sz w:val="24"/>
        </w:rPr>
        <w:t>relevant</w:t>
      </w:r>
      <w:r>
        <w:rPr>
          <w:spacing w:val="-1"/>
          <w:sz w:val="24"/>
        </w:rPr>
        <w:t xml:space="preserve"> </w:t>
      </w:r>
      <w:r>
        <w:rPr>
          <w:sz w:val="24"/>
        </w:rPr>
        <w:t>information</w:t>
      </w:r>
      <w:r>
        <w:rPr>
          <w:spacing w:val="-1"/>
          <w:sz w:val="24"/>
        </w:rPr>
        <w:t xml:space="preserve"> </w:t>
      </w:r>
      <w:r>
        <w:rPr>
          <w:sz w:val="24"/>
        </w:rPr>
        <w:t>including relevant national and local guidance.</w:t>
      </w:r>
    </w:p>
    <w:p w14:paraId="3F3C36CE" w14:textId="77777777" w:rsidR="00B375C2" w:rsidRDefault="00DB5188">
      <w:pPr>
        <w:pStyle w:val="ListParagraph"/>
        <w:numPr>
          <w:ilvl w:val="0"/>
          <w:numId w:val="11"/>
        </w:numPr>
        <w:tabs>
          <w:tab w:val="left" w:pos="681"/>
        </w:tabs>
        <w:spacing w:before="0"/>
        <w:ind w:right="671"/>
        <w:rPr>
          <w:sz w:val="24"/>
        </w:rPr>
      </w:pPr>
      <w:r>
        <w:rPr>
          <w:sz w:val="24"/>
        </w:rPr>
        <w:t>Staff</w:t>
      </w:r>
      <w:r>
        <w:rPr>
          <w:spacing w:val="-2"/>
          <w:sz w:val="24"/>
        </w:rPr>
        <w:t xml:space="preserve"> </w:t>
      </w:r>
      <w:r>
        <w:rPr>
          <w:sz w:val="24"/>
        </w:rPr>
        <w:t>consultation –</w:t>
      </w:r>
      <w:r>
        <w:rPr>
          <w:spacing w:val="-4"/>
          <w:sz w:val="24"/>
        </w:rPr>
        <w:t xml:space="preserve"> </w:t>
      </w:r>
      <w:r>
        <w:rPr>
          <w:sz w:val="24"/>
        </w:rPr>
        <w:t>all</w:t>
      </w:r>
      <w:r>
        <w:rPr>
          <w:spacing w:val="-2"/>
          <w:sz w:val="24"/>
        </w:rPr>
        <w:t xml:space="preserve"> </w:t>
      </w:r>
      <w:r>
        <w:rPr>
          <w:sz w:val="24"/>
        </w:rPr>
        <w:t>school</w:t>
      </w:r>
      <w:r>
        <w:rPr>
          <w:spacing w:val="-3"/>
          <w:sz w:val="24"/>
        </w:rPr>
        <w:t xml:space="preserve"> </w:t>
      </w:r>
      <w:r>
        <w:rPr>
          <w:sz w:val="24"/>
        </w:rPr>
        <w:t>staff</w:t>
      </w:r>
      <w:r>
        <w:rPr>
          <w:spacing w:val="-4"/>
          <w:sz w:val="24"/>
        </w:rPr>
        <w:t xml:space="preserve"> </w:t>
      </w:r>
      <w:r>
        <w:rPr>
          <w:sz w:val="24"/>
        </w:rPr>
        <w:t>were</w:t>
      </w:r>
      <w:r>
        <w:rPr>
          <w:spacing w:val="-4"/>
          <w:sz w:val="24"/>
        </w:rPr>
        <w:t xml:space="preserve"> </w:t>
      </w:r>
      <w:r>
        <w:rPr>
          <w:sz w:val="24"/>
        </w:rPr>
        <w:t>given</w:t>
      </w:r>
      <w:r>
        <w:rPr>
          <w:spacing w:val="-1"/>
          <w:sz w:val="24"/>
        </w:rPr>
        <w:t xml:space="preserve"> </w:t>
      </w:r>
      <w:r>
        <w:rPr>
          <w:sz w:val="24"/>
        </w:rPr>
        <w:t>some</w:t>
      </w:r>
      <w:r>
        <w:rPr>
          <w:spacing w:val="-2"/>
          <w:sz w:val="24"/>
        </w:rPr>
        <w:t xml:space="preserve"> </w:t>
      </w:r>
      <w:r>
        <w:rPr>
          <w:sz w:val="24"/>
        </w:rPr>
        <w:t>CPD</w:t>
      </w:r>
      <w:r>
        <w:rPr>
          <w:spacing w:val="-4"/>
          <w:sz w:val="24"/>
        </w:rPr>
        <w:t xml:space="preserve"> </w:t>
      </w:r>
      <w:r>
        <w:rPr>
          <w:sz w:val="24"/>
        </w:rPr>
        <w:t>and</w:t>
      </w:r>
      <w:r>
        <w:rPr>
          <w:spacing w:val="-1"/>
          <w:sz w:val="24"/>
        </w:rPr>
        <w:t xml:space="preserve"> </w:t>
      </w:r>
      <w:r>
        <w:rPr>
          <w:sz w:val="24"/>
        </w:rPr>
        <w:t>a</w:t>
      </w:r>
      <w:r>
        <w:rPr>
          <w:spacing w:val="-4"/>
          <w:sz w:val="24"/>
        </w:rPr>
        <w:t xml:space="preserve"> </w:t>
      </w:r>
      <w:r>
        <w:rPr>
          <w:sz w:val="24"/>
        </w:rPr>
        <w:t>chance</w:t>
      </w:r>
      <w:r>
        <w:rPr>
          <w:spacing w:val="-4"/>
          <w:sz w:val="24"/>
        </w:rPr>
        <w:t xml:space="preserve"> </w:t>
      </w:r>
      <w:r>
        <w:rPr>
          <w:sz w:val="24"/>
        </w:rPr>
        <w:t>to</w:t>
      </w:r>
      <w:r>
        <w:rPr>
          <w:spacing w:val="-6"/>
          <w:sz w:val="24"/>
        </w:rPr>
        <w:t xml:space="preserve"> </w:t>
      </w:r>
      <w:r>
        <w:rPr>
          <w:sz w:val="24"/>
        </w:rPr>
        <w:t>voice</w:t>
      </w:r>
      <w:r>
        <w:rPr>
          <w:spacing w:val="-2"/>
          <w:sz w:val="24"/>
        </w:rPr>
        <w:t xml:space="preserve"> </w:t>
      </w:r>
      <w:r>
        <w:rPr>
          <w:sz w:val="24"/>
        </w:rPr>
        <w:t>their</w:t>
      </w:r>
      <w:r>
        <w:rPr>
          <w:spacing w:val="-4"/>
          <w:sz w:val="24"/>
        </w:rPr>
        <w:t xml:space="preserve"> </w:t>
      </w:r>
      <w:r>
        <w:rPr>
          <w:sz w:val="24"/>
        </w:rPr>
        <w:t>opinion during the PSHEE review.</w:t>
      </w:r>
    </w:p>
    <w:p w14:paraId="040F4AD7" w14:textId="77777777" w:rsidR="00B375C2" w:rsidRDefault="00DB5188">
      <w:pPr>
        <w:pStyle w:val="ListParagraph"/>
        <w:numPr>
          <w:ilvl w:val="0"/>
          <w:numId w:val="11"/>
        </w:numPr>
        <w:tabs>
          <w:tab w:val="left" w:pos="680"/>
        </w:tabs>
        <w:spacing w:before="0" w:line="293" w:lineRule="exact"/>
        <w:ind w:left="680" w:hanging="359"/>
        <w:rPr>
          <w:sz w:val="24"/>
        </w:rPr>
      </w:pPr>
      <w:r>
        <w:rPr>
          <w:sz w:val="24"/>
        </w:rPr>
        <w:t>Pupil</w:t>
      </w:r>
      <w:r>
        <w:rPr>
          <w:spacing w:val="-7"/>
          <w:sz w:val="24"/>
        </w:rPr>
        <w:t xml:space="preserve"> </w:t>
      </w:r>
      <w:r>
        <w:rPr>
          <w:sz w:val="24"/>
        </w:rPr>
        <w:t>consultation –</w:t>
      </w:r>
      <w:r>
        <w:rPr>
          <w:spacing w:val="-3"/>
          <w:sz w:val="24"/>
        </w:rPr>
        <w:t xml:space="preserve"> </w:t>
      </w:r>
      <w:r>
        <w:rPr>
          <w:sz w:val="24"/>
        </w:rPr>
        <w:t>we</w:t>
      </w:r>
      <w:r>
        <w:rPr>
          <w:spacing w:val="-4"/>
          <w:sz w:val="24"/>
        </w:rPr>
        <w:t xml:space="preserve"> </w:t>
      </w:r>
      <w:r>
        <w:rPr>
          <w:sz w:val="24"/>
        </w:rPr>
        <w:t>investigated</w:t>
      </w:r>
      <w:r>
        <w:rPr>
          <w:spacing w:val="-3"/>
          <w:sz w:val="24"/>
        </w:rPr>
        <w:t xml:space="preserve"> </w:t>
      </w:r>
      <w:r>
        <w:rPr>
          <w:sz w:val="24"/>
        </w:rPr>
        <w:t>what</w:t>
      </w:r>
      <w:r>
        <w:rPr>
          <w:spacing w:val="-3"/>
          <w:sz w:val="24"/>
        </w:rPr>
        <w:t xml:space="preserve"> </w:t>
      </w:r>
      <w:r>
        <w:rPr>
          <w:sz w:val="24"/>
        </w:rPr>
        <w:t>exactly</w:t>
      </w:r>
      <w:r>
        <w:rPr>
          <w:spacing w:val="-5"/>
          <w:sz w:val="24"/>
        </w:rPr>
        <w:t xml:space="preserve"> </w:t>
      </w:r>
      <w:r>
        <w:rPr>
          <w:sz w:val="24"/>
        </w:rPr>
        <w:t>pupils</w:t>
      </w:r>
      <w:r>
        <w:rPr>
          <w:spacing w:val="-4"/>
          <w:sz w:val="24"/>
        </w:rPr>
        <w:t xml:space="preserve"> </w:t>
      </w:r>
      <w:r>
        <w:rPr>
          <w:sz w:val="24"/>
        </w:rPr>
        <w:t>want</w:t>
      </w:r>
      <w:r>
        <w:rPr>
          <w:spacing w:val="-4"/>
          <w:sz w:val="24"/>
        </w:rPr>
        <w:t xml:space="preserve"> </w:t>
      </w:r>
      <w:r>
        <w:rPr>
          <w:sz w:val="24"/>
        </w:rPr>
        <w:t>from</w:t>
      </w:r>
      <w:r>
        <w:rPr>
          <w:spacing w:val="-4"/>
          <w:sz w:val="24"/>
        </w:rPr>
        <w:t xml:space="preserve"> </w:t>
      </w:r>
      <w:r>
        <w:rPr>
          <w:sz w:val="24"/>
        </w:rPr>
        <w:t>their</w:t>
      </w:r>
      <w:r>
        <w:rPr>
          <w:spacing w:val="-1"/>
          <w:sz w:val="24"/>
        </w:rPr>
        <w:t xml:space="preserve"> </w:t>
      </w:r>
      <w:r>
        <w:rPr>
          <w:sz w:val="24"/>
        </w:rPr>
        <w:t>RSE</w:t>
      </w:r>
      <w:r>
        <w:rPr>
          <w:spacing w:val="-1"/>
          <w:sz w:val="24"/>
        </w:rPr>
        <w:t xml:space="preserve"> </w:t>
      </w:r>
      <w:r>
        <w:rPr>
          <w:sz w:val="24"/>
        </w:rPr>
        <w:t>through</w:t>
      </w:r>
      <w:r>
        <w:rPr>
          <w:spacing w:val="-3"/>
          <w:sz w:val="24"/>
        </w:rPr>
        <w:t xml:space="preserve"> </w:t>
      </w:r>
      <w:r>
        <w:rPr>
          <w:sz w:val="24"/>
        </w:rPr>
        <w:t xml:space="preserve">pupil </w:t>
      </w:r>
      <w:r>
        <w:rPr>
          <w:spacing w:val="-2"/>
          <w:sz w:val="24"/>
        </w:rPr>
        <w:t>voice.</w:t>
      </w:r>
    </w:p>
    <w:p w14:paraId="59B6D0F4" w14:textId="77777777" w:rsidR="00B375C2" w:rsidRDefault="00DB5188">
      <w:pPr>
        <w:pStyle w:val="ListParagraph"/>
        <w:numPr>
          <w:ilvl w:val="0"/>
          <w:numId w:val="11"/>
        </w:numPr>
        <w:tabs>
          <w:tab w:val="left" w:pos="680"/>
        </w:tabs>
        <w:spacing w:before="0"/>
        <w:ind w:left="680" w:hanging="359"/>
        <w:rPr>
          <w:sz w:val="24"/>
        </w:rPr>
      </w:pPr>
      <w:r>
        <w:rPr>
          <w:sz w:val="24"/>
        </w:rPr>
        <w:t>Ratification</w:t>
      </w:r>
      <w:r>
        <w:rPr>
          <w:spacing w:val="-4"/>
          <w:sz w:val="24"/>
        </w:rPr>
        <w:t xml:space="preserve"> </w:t>
      </w:r>
      <w:r>
        <w:rPr>
          <w:sz w:val="24"/>
        </w:rPr>
        <w:t>–</w:t>
      </w:r>
      <w:r>
        <w:rPr>
          <w:spacing w:val="-1"/>
          <w:sz w:val="24"/>
        </w:rPr>
        <w:t xml:space="preserve"> </w:t>
      </w:r>
      <w:r>
        <w:rPr>
          <w:sz w:val="24"/>
        </w:rPr>
        <w:t>once</w:t>
      </w:r>
      <w:r>
        <w:rPr>
          <w:spacing w:val="-1"/>
          <w:sz w:val="24"/>
        </w:rPr>
        <w:t xml:space="preserve"> </w:t>
      </w:r>
      <w:r>
        <w:rPr>
          <w:sz w:val="24"/>
        </w:rPr>
        <w:t>amendments</w:t>
      </w:r>
      <w:r>
        <w:rPr>
          <w:spacing w:val="-3"/>
          <w:sz w:val="24"/>
        </w:rPr>
        <w:t xml:space="preserve"> </w:t>
      </w:r>
      <w:r>
        <w:rPr>
          <w:sz w:val="24"/>
        </w:rPr>
        <w:t>were</w:t>
      </w:r>
      <w:r>
        <w:rPr>
          <w:spacing w:val="-4"/>
          <w:sz w:val="24"/>
        </w:rPr>
        <w:t xml:space="preserve"> </w:t>
      </w:r>
      <w:r>
        <w:rPr>
          <w:sz w:val="24"/>
        </w:rPr>
        <w:t>made,</w:t>
      </w:r>
      <w:r>
        <w:rPr>
          <w:spacing w:val="-2"/>
          <w:sz w:val="24"/>
        </w:rPr>
        <w:t xml:space="preserve"> </w:t>
      </w:r>
      <w:r>
        <w:rPr>
          <w:sz w:val="24"/>
        </w:rPr>
        <w:t>the</w:t>
      </w:r>
      <w:r>
        <w:rPr>
          <w:spacing w:val="-2"/>
          <w:sz w:val="24"/>
        </w:rPr>
        <w:t xml:space="preserve"> </w:t>
      </w:r>
      <w:r>
        <w:rPr>
          <w:sz w:val="24"/>
        </w:rPr>
        <w:t>policy</w:t>
      </w:r>
      <w:r>
        <w:rPr>
          <w:spacing w:val="-2"/>
          <w:sz w:val="24"/>
        </w:rPr>
        <w:t xml:space="preserve"> </w:t>
      </w:r>
      <w:r>
        <w:rPr>
          <w:sz w:val="24"/>
        </w:rPr>
        <w:t>was</w:t>
      </w:r>
      <w:r>
        <w:rPr>
          <w:spacing w:val="-4"/>
          <w:sz w:val="24"/>
        </w:rPr>
        <w:t xml:space="preserve"> </w:t>
      </w:r>
      <w:r>
        <w:rPr>
          <w:sz w:val="24"/>
        </w:rPr>
        <w:t>shared</w:t>
      </w:r>
      <w:r>
        <w:rPr>
          <w:spacing w:val="-3"/>
          <w:sz w:val="24"/>
        </w:rPr>
        <w:t xml:space="preserve"> </w:t>
      </w:r>
      <w:r>
        <w:rPr>
          <w:sz w:val="24"/>
        </w:rPr>
        <w:t>with</w:t>
      </w:r>
      <w:r>
        <w:rPr>
          <w:spacing w:val="-1"/>
          <w:sz w:val="24"/>
        </w:rPr>
        <w:t xml:space="preserve"> </w:t>
      </w:r>
      <w:r>
        <w:rPr>
          <w:sz w:val="24"/>
        </w:rPr>
        <w:t>governors</w:t>
      </w:r>
      <w:r>
        <w:rPr>
          <w:spacing w:val="-4"/>
          <w:sz w:val="24"/>
        </w:rPr>
        <w:t xml:space="preserve"> </w:t>
      </w:r>
      <w:r>
        <w:rPr>
          <w:sz w:val="24"/>
        </w:rPr>
        <w:t>and</w:t>
      </w:r>
      <w:r>
        <w:rPr>
          <w:spacing w:val="3"/>
          <w:sz w:val="24"/>
        </w:rPr>
        <w:t xml:space="preserve"> </w:t>
      </w:r>
      <w:r>
        <w:rPr>
          <w:spacing w:val="-2"/>
          <w:sz w:val="24"/>
        </w:rPr>
        <w:t>ratified.</w:t>
      </w:r>
    </w:p>
    <w:p w14:paraId="557AF8FB" w14:textId="77777777" w:rsidR="00B375C2" w:rsidRDefault="00B375C2">
      <w:pPr>
        <w:pStyle w:val="BodyText"/>
        <w:spacing w:before="239"/>
        <w:ind w:left="0"/>
      </w:pPr>
    </w:p>
    <w:p w14:paraId="69AE94F1" w14:textId="77777777" w:rsidR="00B375C2" w:rsidRDefault="00DB5188">
      <w:pPr>
        <w:pStyle w:val="Heading2"/>
      </w:pPr>
      <w:bookmarkStart w:id="3" w:name="_bookmark3"/>
      <w:bookmarkEnd w:id="3"/>
      <w:r>
        <w:rPr>
          <w:color w:val="FF1F63"/>
          <w:spacing w:val="-2"/>
        </w:rPr>
        <w:t>Definition</w:t>
      </w:r>
    </w:p>
    <w:p w14:paraId="6994C0A2" w14:textId="77777777" w:rsidR="00B375C2" w:rsidRDefault="00DB5188">
      <w:pPr>
        <w:pStyle w:val="BodyText"/>
        <w:spacing w:before="123"/>
      </w:pPr>
      <w:r>
        <w:t>RSE</w:t>
      </w:r>
      <w:r>
        <w:rPr>
          <w:spacing w:val="-2"/>
        </w:rPr>
        <w:t xml:space="preserve"> </w:t>
      </w:r>
      <w:r>
        <w:t>is</w:t>
      </w:r>
      <w:r>
        <w:rPr>
          <w:spacing w:val="-3"/>
        </w:rPr>
        <w:t xml:space="preserve"> </w:t>
      </w:r>
      <w:r>
        <w:t>about</w:t>
      </w:r>
      <w:r>
        <w:rPr>
          <w:spacing w:val="-4"/>
        </w:rPr>
        <w:t xml:space="preserve"> </w:t>
      </w:r>
      <w:r>
        <w:t>the</w:t>
      </w:r>
      <w:r>
        <w:rPr>
          <w:spacing w:val="-4"/>
        </w:rPr>
        <w:t xml:space="preserve"> </w:t>
      </w:r>
      <w:r>
        <w:t>emotional,</w:t>
      </w:r>
      <w:r>
        <w:rPr>
          <w:spacing w:val="-2"/>
        </w:rPr>
        <w:t xml:space="preserve"> </w:t>
      </w:r>
      <w:r>
        <w:t>social,</w:t>
      </w:r>
      <w:r>
        <w:rPr>
          <w:spacing w:val="-3"/>
        </w:rPr>
        <w:t xml:space="preserve"> </w:t>
      </w:r>
      <w:r>
        <w:t>and</w:t>
      </w:r>
      <w:r>
        <w:rPr>
          <w:spacing w:val="-2"/>
        </w:rPr>
        <w:t xml:space="preserve"> </w:t>
      </w:r>
      <w:r>
        <w:t>cultural</w:t>
      </w:r>
      <w:r>
        <w:rPr>
          <w:spacing w:val="-4"/>
        </w:rPr>
        <w:t xml:space="preserve"> </w:t>
      </w:r>
      <w:r>
        <w:t>development</w:t>
      </w:r>
      <w:r>
        <w:rPr>
          <w:spacing w:val="-4"/>
        </w:rPr>
        <w:t xml:space="preserve"> </w:t>
      </w:r>
      <w:r>
        <w:t>of</w:t>
      </w:r>
      <w:r>
        <w:rPr>
          <w:spacing w:val="-4"/>
        </w:rPr>
        <w:t xml:space="preserve"> </w:t>
      </w:r>
      <w:r>
        <w:t>pupils,</w:t>
      </w:r>
      <w:r>
        <w:rPr>
          <w:spacing w:val="-5"/>
        </w:rPr>
        <w:t xml:space="preserve"> </w:t>
      </w:r>
      <w:r>
        <w:t>and</w:t>
      </w:r>
      <w:r>
        <w:rPr>
          <w:spacing w:val="-4"/>
        </w:rPr>
        <w:t xml:space="preserve"> </w:t>
      </w:r>
      <w:r>
        <w:t>involves</w:t>
      </w:r>
      <w:r>
        <w:rPr>
          <w:spacing w:val="-3"/>
        </w:rPr>
        <w:t xml:space="preserve"> </w:t>
      </w:r>
      <w:r>
        <w:t>learning</w:t>
      </w:r>
      <w:r>
        <w:rPr>
          <w:spacing w:val="-3"/>
        </w:rPr>
        <w:t xml:space="preserve"> </w:t>
      </w:r>
      <w:r>
        <w:t>about relationships, sexual health, sexuality, healthy lifestyles, diversity, and personal identity.</w:t>
      </w:r>
    </w:p>
    <w:p w14:paraId="0AAEF3F3" w14:textId="77777777" w:rsidR="00B375C2" w:rsidRDefault="00DB5188">
      <w:pPr>
        <w:pStyle w:val="BodyText"/>
        <w:ind w:right="1650"/>
      </w:pPr>
      <w:r>
        <w:t>RSE</w:t>
      </w:r>
      <w:r>
        <w:rPr>
          <w:spacing w:val="-3"/>
        </w:rPr>
        <w:t xml:space="preserve"> </w:t>
      </w:r>
      <w:r>
        <w:t>involves</w:t>
      </w:r>
      <w:r>
        <w:rPr>
          <w:spacing w:val="-4"/>
        </w:rPr>
        <w:t xml:space="preserve"> </w:t>
      </w:r>
      <w:r>
        <w:t>a</w:t>
      </w:r>
      <w:r>
        <w:rPr>
          <w:spacing w:val="-4"/>
        </w:rPr>
        <w:t xml:space="preserve"> </w:t>
      </w:r>
      <w:r>
        <w:t>combination</w:t>
      </w:r>
      <w:r>
        <w:rPr>
          <w:spacing w:val="-2"/>
        </w:rPr>
        <w:t xml:space="preserve"> </w:t>
      </w:r>
      <w:r>
        <w:t>of</w:t>
      </w:r>
      <w:r>
        <w:rPr>
          <w:spacing w:val="-3"/>
        </w:rPr>
        <w:t xml:space="preserve"> </w:t>
      </w:r>
      <w:r>
        <w:t>sharing</w:t>
      </w:r>
      <w:r>
        <w:rPr>
          <w:spacing w:val="-3"/>
        </w:rPr>
        <w:t xml:space="preserve"> </w:t>
      </w:r>
      <w:r>
        <w:t>information</w:t>
      </w:r>
      <w:r>
        <w:rPr>
          <w:spacing w:val="-3"/>
        </w:rPr>
        <w:t xml:space="preserve"> </w:t>
      </w:r>
      <w:r>
        <w:t>and</w:t>
      </w:r>
      <w:r>
        <w:rPr>
          <w:spacing w:val="-2"/>
        </w:rPr>
        <w:t xml:space="preserve"> </w:t>
      </w:r>
      <w:r>
        <w:t>exploring</w:t>
      </w:r>
      <w:r>
        <w:rPr>
          <w:spacing w:val="-4"/>
        </w:rPr>
        <w:t xml:space="preserve"> </w:t>
      </w:r>
      <w:r>
        <w:t>issues</w:t>
      </w:r>
      <w:r>
        <w:rPr>
          <w:spacing w:val="-5"/>
        </w:rPr>
        <w:t xml:space="preserve"> </w:t>
      </w:r>
      <w:r>
        <w:t>and</w:t>
      </w:r>
      <w:r>
        <w:rPr>
          <w:spacing w:val="-3"/>
        </w:rPr>
        <w:t xml:space="preserve"> </w:t>
      </w:r>
      <w:r>
        <w:t>values. RSE is not about the promotion of sexual activity.</w:t>
      </w:r>
    </w:p>
    <w:p w14:paraId="74D176BC" w14:textId="77777777" w:rsidR="00B375C2" w:rsidRDefault="00B375C2">
      <w:pPr>
        <w:pStyle w:val="BodyText"/>
        <w:spacing w:before="239"/>
        <w:ind w:left="0"/>
      </w:pPr>
    </w:p>
    <w:p w14:paraId="22C4F2C0" w14:textId="77777777" w:rsidR="00B375C2" w:rsidRDefault="00DB5188">
      <w:pPr>
        <w:pStyle w:val="Heading2"/>
      </w:pPr>
      <w:bookmarkStart w:id="4" w:name="_bookmark4"/>
      <w:bookmarkEnd w:id="4"/>
      <w:r>
        <w:rPr>
          <w:color w:val="FF1F63"/>
          <w:spacing w:val="-2"/>
        </w:rPr>
        <w:t>Curriculum</w:t>
      </w:r>
    </w:p>
    <w:p w14:paraId="78A16B51" w14:textId="77777777" w:rsidR="00B375C2" w:rsidRDefault="00DB5188">
      <w:pPr>
        <w:pStyle w:val="BodyText"/>
        <w:spacing w:before="120"/>
        <w:ind w:right="224"/>
      </w:pPr>
      <w:r>
        <w:t>Our programme covers a range of topics, including mental health and emotional well-being, relationships, sexual orientation, consent and boundaries, healthy lifestyles, drug and alcohol education,</w:t>
      </w:r>
      <w:r>
        <w:rPr>
          <w:spacing w:val="-4"/>
        </w:rPr>
        <w:t xml:space="preserve"> </w:t>
      </w:r>
      <w:r>
        <w:t>financial</w:t>
      </w:r>
      <w:r>
        <w:rPr>
          <w:spacing w:val="-4"/>
        </w:rPr>
        <w:t xml:space="preserve"> </w:t>
      </w:r>
      <w:r>
        <w:t>education,</w:t>
      </w:r>
      <w:r>
        <w:rPr>
          <w:spacing w:val="-4"/>
        </w:rPr>
        <w:t xml:space="preserve"> </w:t>
      </w:r>
      <w:r>
        <w:t>online</w:t>
      </w:r>
      <w:r>
        <w:rPr>
          <w:spacing w:val="-4"/>
        </w:rPr>
        <w:t xml:space="preserve"> </w:t>
      </w:r>
      <w:r>
        <w:t>safety,</w:t>
      </w:r>
      <w:r>
        <w:rPr>
          <w:spacing w:val="-2"/>
        </w:rPr>
        <w:t xml:space="preserve"> </w:t>
      </w:r>
      <w:r>
        <w:t>and</w:t>
      </w:r>
      <w:r>
        <w:rPr>
          <w:spacing w:val="-3"/>
        </w:rPr>
        <w:t xml:space="preserve"> </w:t>
      </w:r>
      <w:r>
        <w:t>careers</w:t>
      </w:r>
      <w:r>
        <w:rPr>
          <w:spacing w:val="-2"/>
        </w:rPr>
        <w:t xml:space="preserve"> </w:t>
      </w:r>
      <w:r>
        <w:t>education.</w:t>
      </w:r>
      <w:r>
        <w:rPr>
          <w:spacing w:val="-5"/>
        </w:rPr>
        <w:t xml:space="preserve"> </w:t>
      </w:r>
      <w:r>
        <w:t>Delivery</w:t>
      </w:r>
      <w:r>
        <w:rPr>
          <w:spacing w:val="-2"/>
        </w:rPr>
        <w:t xml:space="preserve"> </w:t>
      </w:r>
      <w:r>
        <w:t>is</w:t>
      </w:r>
      <w:r>
        <w:rPr>
          <w:spacing w:val="-2"/>
        </w:rPr>
        <w:t xml:space="preserve"> </w:t>
      </w:r>
      <w:r>
        <w:t>flexible</w:t>
      </w:r>
      <w:r>
        <w:rPr>
          <w:spacing w:val="-3"/>
        </w:rPr>
        <w:t xml:space="preserve"> </w:t>
      </w:r>
      <w:r>
        <w:t>to</w:t>
      </w:r>
      <w:r>
        <w:rPr>
          <w:spacing w:val="-4"/>
        </w:rPr>
        <w:t xml:space="preserve"> </w:t>
      </w:r>
      <w:r>
        <w:t>ensure that discussions are timely and sensitive to learners' specific needs.</w:t>
      </w:r>
    </w:p>
    <w:p w14:paraId="639EEBC6" w14:textId="77777777" w:rsidR="00B375C2" w:rsidRDefault="00DB5188">
      <w:pPr>
        <w:pStyle w:val="BodyText"/>
        <w:spacing w:before="119"/>
        <w:ind w:right="138"/>
      </w:pPr>
      <w:r>
        <w:t>We ensure that staff delivering the PSHEE and RSE curriculum are well-trained, confident, and competent. Our staff regularly receive up-to-date training and support to ensure they feel equipped to</w:t>
      </w:r>
      <w:r>
        <w:rPr>
          <w:spacing w:val="-3"/>
        </w:rPr>
        <w:t xml:space="preserve"> </w:t>
      </w:r>
      <w:r>
        <w:t>teach</w:t>
      </w:r>
      <w:r>
        <w:rPr>
          <w:spacing w:val="-2"/>
        </w:rPr>
        <w:t xml:space="preserve"> </w:t>
      </w:r>
      <w:r>
        <w:t>appropriate,</w:t>
      </w:r>
      <w:r>
        <w:rPr>
          <w:spacing w:val="-4"/>
        </w:rPr>
        <w:t xml:space="preserve"> </w:t>
      </w:r>
      <w:r>
        <w:t>relevant,</w:t>
      </w:r>
      <w:r>
        <w:rPr>
          <w:spacing w:val="-4"/>
        </w:rPr>
        <w:t xml:space="preserve"> </w:t>
      </w:r>
      <w:r>
        <w:t>and</w:t>
      </w:r>
      <w:r>
        <w:rPr>
          <w:spacing w:val="-1"/>
        </w:rPr>
        <w:t xml:space="preserve"> </w:t>
      </w:r>
      <w:r>
        <w:t>inclusive</w:t>
      </w:r>
      <w:r>
        <w:rPr>
          <w:spacing w:val="-2"/>
        </w:rPr>
        <w:t xml:space="preserve"> </w:t>
      </w:r>
      <w:r>
        <w:t>lessons.</w:t>
      </w:r>
      <w:r>
        <w:rPr>
          <w:spacing w:val="-3"/>
        </w:rPr>
        <w:t xml:space="preserve"> </w:t>
      </w:r>
      <w:r>
        <w:t>We collaborate</w:t>
      </w:r>
      <w:r>
        <w:rPr>
          <w:spacing w:val="-3"/>
        </w:rPr>
        <w:t xml:space="preserve"> </w:t>
      </w:r>
      <w:r>
        <w:t>closely</w:t>
      </w:r>
      <w:r>
        <w:rPr>
          <w:spacing w:val="-2"/>
        </w:rPr>
        <w:t xml:space="preserve"> </w:t>
      </w:r>
      <w:r>
        <w:t>with</w:t>
      </w:r>
      <w:r>
        <w:rPr>
          <w:spacing w:val="-3"/>
        </w:rPr>
        <w:t xml:space="preserve"> </w:t>
      </w:r>
      <w:r>
        <w:t>parents,</w:t>
      </w:r>
      <w:r>
        <w:rPr>
          <w:spacing w:val="-4"/>
        </w:rPr>
        <w:t xml:space="preserve"> </w:t>
      </w:r>
      <w:r>
        <w:t>carers,</w:t>
      </w:r>
      <w:r>
        <w:rPr>
          <w:spacing w:val="-4"/>
        </w:rPr>
        <w:t xml:space="preserve"> </w:t>
      </w:r>
      <w:r>
        <w:t>and outside agencies, such as the School Nurse and Sexual Health Clinic, to ensure that our learners have access to appropriate support and advice.</w:t>
      </w:r>
    </w:p>
    <w:p w14:paraId="62C7F3C1" w14:textId="77777777" w:rsidR="00B375C2" w:rsidRDefault="00DB5188">
      <w:pPr>
        <w:pStyle w:val="BodyText"/>
        <w:spacing w:before="122"/>
      </w:pPr>
      <w:r>
        <w:t>Our</w:t>
      </w:r>
      <w:r>
        <w:rPr>
          <w:spacing w:val="-3"/>
        </w:rPr>
        <w:t xml:space="preserve"> </w:t>
      </w:r>
      <w:r>
        <w:t>RSE</w:t>
      </w:r>
      <w:r>
        <w:rPr>
          <w:spacing w:val="-2"/>
        </w:rPr>
        <w:t xml:space="preserve"> </w:t>
      </w:r>
      <w:r>
        <w:t>curriculum</w:t>
      </w:r>
      <w:r>
        <w:rPr>
          <w:spacing w:val="-3"/>
        </w:rPr>
        <w:t xml:space="preserve"> </w:t>
      </w:r>
      <w:r>
        <w:t>is</w:t>
      </w:r>
      <w:r>
        <w:rPr>
          <w:spacing w:val="-2"/>
        </w:rPr>
        <w:t xml:space="preserve"> </w:t>
      </w:r>
      <w:r>
        <w:t>set</w:t>
      </w:r>
      <w:r>
        <w:rPr>
          <w:spacing w:val="-2"/>
        </w:rPr>
        <w:t xml:space="preserve"> </w:t>
      </w:r>
      <w:r>
        <w:t>out</w:t>
      </w:r>
      <w:r>
        <w:rPr>
          <w:spacing w:val="-1"/>
        </w:rPr>
        <w:t xml:space="preserve"> </w:t>
      </w:r>
      <w:r>
        <w:t>as</w:t>
      </w:r>
      <w:r>
        <w:rPr>
          <w:spacing w:val="-2"/>
        </w:rPr>
        <w:t xml:space="preserve"> </w:t>
      </w:r>
      <w:r>
        <w:t>per</w:t>
      </w:r>
      <w:r>
        <w:rPr>
          <w:spacing w:val="-3"/>
        </w:rPr>
        <w:t xml:space="preserve"> </w:t>
      </w:r>
      <w:r>
        <w:t>Appendix 1,</w:t>
      </w:r>
      <w:r>
        <w:rPr>
          <w:spacing w:val="-3"/>
        </w:rPr>
        <w:t xml:space="preserve"> </w:t>
      </w:r>
      <w:r>
        <w:t>but</w:t>
      </w:r>
      <w:r>
        <w:rPr>
          <w:spacing w:val="-2"/>
        </w:rPr>
        <w:t xml:space="preserve"> </w:t>
      </w:r>
      <w:r>
        <w:t>we</w:t>
      </w:r>
      <w:r>
        <w:rPr>
          <w:spacing w:val="-3"/>
        </w:rPr>
        <w:t xml:space="preserve"> </w:t>
      </w:r>
      <w:r>
        <w:t>may</w:t>
      </w:r>
      <w:r>
        <w:rPr>
          <w:spacing w:val="-1"/>
        </w:rPr>
        <w:t xml:space="preserve"> </w:t>
      </w:r>
      <w:r>
        <w:t>need</w:t>
      </w:r>
      <w:r>
        <w:rPr>
          <w:spacing w:val="-3"/>
        </w:rPr>
        <w:t xml:space="preserve"> </w:t>
      </w:r>
      <w:r>
        <w:t>to</w:t>
      </w:r>
      <w:r>
        <w:rPr>
          <w:spacing w:val="-3"/>
        </w:rPr>
        <w:t xml:space="preserve"> </w:t>
      </w:r>
      <w:r>
        <w:t>adapt</w:t>
      </w:r>
      <w:r>
        <w:rPr>
          <w:spacing w:val="-3"/>
        </w:rPr>
        <w:t xml:space="preserve"> </w:t>
      </w:r>
      <w:r>
        <w:t>it as</w:t>
      </w:r>
      <w:r>
        <w:rPr>
          <w:spacing w:val="-4"/>
        </w:rPr>
        <w:t xml:space="preserve"> </w:t>
      </w:r>
      <w:r>
        <w:t>and</w:t>
      </w:r>
      <w:r>
        <w:rPr>
          <w:spacing w:val="-2"/>
        </w:rPr>
        <w:t xml:space="preserve"> </w:t>
      </w:r>
      <w:r>
        <w:t>when</w:t>
      </w:r>
      <w:r>
        <w:rPr>
          <w:spacing w:val="-2"/>
        </w:rPr>
        <w:t xml:space="preserve"> necessary.</w:t>
      </w:r>
    </w:p>
    <w:p w14:paraId="2BDF1160" w14:textId="77777777" w:rsidR="00B375C2" w:rsidRDefault="00DB5188">
      <w:pPr>
        <w:pStyle w:val="BodyText"/>
        <w:spacing w:before="120"/>
        <w:ind w:right="138"/>
      </w:pPr>
      <w:r>
        <w:t>We</w:t>
      </w:r>
      <w:r>
        <w:rPr>
          <w:spacing w:val="-2"/>
        </w:rPr>
        <w:t xml:space="preserve"> </w:t>
      </w:r>
      <w:r>
        <w:t>have</w:t>
      </w:r>
      <w:r>
        <w:rPr>
          <w:spacing w:val="-5"/>
        </w:rPr>
        <w:t xml:space="preserve"> </w:t>
      </w:r>
      <w:r>
        <w:t>developed</w:t>
      </w:r>
      <w:r>
        <w:rPr>
          <w:spacing w:val="-4"/>
        </w:rPr>
        <w:t xml:space="preserve"> </w:t>
      </w:r>
      <w:r>
        <w:t>the</w:t>
      </w:r>
      <w:r>
        <w:rPr>
          <w:spacing w:val="-7"/>
        </w:rPr>
        <w:t xml:space="preserve"> </w:t>
      </w:r>
      <w:r>
        <w:t>curriculum</w:t>
      </w:r>
      <w:r>
        <w:rPr>
          <w:spacing w:val="-5"/>
        </w:rPr>
        <w:t xml:space="preserve"> </w:t>
      </w:r>
      <w:r>
        <w:t>in</w:t>
      </w:r>
      <w:r>
        <w:rPr>
          <w:spacing w:val="-4"/>
        </w:rPr>
        <w:t xml:space="preserve"> </w:t>
      </w:r>
      <w:r>
        <w:t>consultation</w:t>
      </w:r>
      <w:r>
        <w:rPr>
          <w:spacing w:val="-2"/>
        </w:rPr>
        <w:t xml:space="preserve"> </w:t>
      </w:r>
      <w:r>
        <w:t>with</w:t>
      </w:r>
      <w:r>
        <w:rPr>
          <w:spacing w:val="-4"/>
        </w:rPr>
        <w:t xml:space="preserve"> </w:t>
      </w:r>
      <w:r>
        <w:t>parents, pupils</w:t>
      </w:r>
      <w:r>
        <w:rPr>
          <w:spacing w:val="-4"/>
        </w:rPr>
        <w:t xml:space="preserve"> </w:t>
      </w:r>
      <w:r>
        <w:t>and</w:t>
      </w:r>
      <w:r>
        <w:rPr>
          <w:spacing w:val="-2"/>
        </w:rPr>
        <w:t xml:space="preserve"> </w:t>
      </w:r>
      <w:r>
        <w:t>staff,</w:t>
      </w:r>
      <w:r>
        <w:rPr>
          <w:spacing w:val="-5"/>
        </w:rPr>
        <w:t xml:space="preserve"> </w:t>
      </w:r>
      <w:r>
        <w:t>and considering</w:t>
      </w:r>
      <w:r>
        <w:rPr>
          <w:spacing w:val="-4"/>
        </w:rPr>
        <w:t xml:space="preserve"> </w:t>
      </w:r>
      <w:r>
        <w:t>the age, developmental stage, needs and feelings of our pupils. If pupils ask questions outside the scope of this policy, teachers will respond in an appropriate manner so that pupils are fully informed and don’t seek answers online.</w:t>
      </w:r>
    </w:p>
    <w:p w14:paraId="27AA56AF" w14:textId="77777777" w:rsidR="00B375C2" w:rsidRDefault="00B375C2">
      <w:pPr>
        <w:pStyle w:val="BodyText"/>
        <w:sectPr w:rsidR="00B375C2">
          <w:pgSz w:w="11900" w:h="16840"/>
          <w:pgMar w:top="1460" w:right="566" w:bottom="1000" w:left="992" w:header="0" w:footer="803" w:gutter="0"/>
          <w:cols w:space="720"/>
        </w:sectPr>
      </w:pPr>
    </w:p>
    <w:p w14:paraId="4CCC4400" w14:textId="77777777" w:rsidR="00B375C2" w:rsidRDefault="00DB5188">
      <w:pPr>
        <w:pStyle w:val="Heading2"/>
        <w:spacing w:before="73"/>
      </w:pPr>
      <w:bookmarkStart w:id="5" w:name="_bookmark5"/>
      <w:bookmarkEnd w:id="5"/>
      <w:r>
        <w:rPr>
          <w:color w:val="FF1F63"/>
        </w:rPr>
        <w:t>Delivery</w:t>
      </w:r>
      <w:r>
        <w:rPr>
          <w:color w:val="FF1F63"/>
          <w:spacing w:val="-4"/>
        </w:rPr>
        <w:t xml:space="preserve"> </w:t>
      </w:r>
      <w:r>
        <w:rPr>
          <w:color w:val="FF1F63"/>
        </w:rPr>
        <w:t>of</w:t>
      </w:r>
      <w:r>
        <w:rPr>
          <w:color w:val="FF1F63"/>
          <w:spacing w:val="-6"/>
        </w:rPr>
        <w:t xml:space="preserve"> </w:t>
      </w:r>
      <w:r>
        <w:rPr>
          <w:color w:val="FF1F63"/>
          <w:spacing w:val="-5"/>
        </w:rPr>
        <w:t>RSE</w:t>
      </w:r>
    </w:p>
    <w:p w14:paraId="53599854" w14:textId="77777777" w:rsidR="00B375C2" w:rsidRDefault="00DB5188">
      <w:pPr>
        <w:pStyle w:val="BodyText"/>
        <w:spacing w:before="123"/>
        <w:ind w:right="138"/>
      </w:pPr>
      <w:r>
        <w:t>RSE is taught within the Personal, Social, Health and Economic Education (PSHEE) curriculum. Biological</w:t>
      </w:r>
      <w:r>
        <w:rPr>
          <w:spacing w:val="-2"/>
        </w:rPr>
        <w:t xml:space="preserve"> </w:t>
      </w:r>
      <w:r>
        <w:t>aspects</w:t>
      </w:r>
      <w:r>
        <w:rPr>
          <w:spacing w:val="-5"/>
        </w:rPr>
        <w:t xml:space="preserve"> </w:t>
      </w:r>
      <w:r>
        <w:t>of</w:t>
      </w:r>
      <w:r>
        <w:rPr>
          <w:spacing w:val="-4"/>
        </w:rPr>
        <w:t xml:space="preserve"> </w:t>
      </w:r>
      <w:r>
        <w:t>RSE</w:t>
      </w:r>
      <w:r>
        <w:rPr>
          <w:spacing w:val="-5"/>
        </w:rPr>
        <w:t xml:space="preserve"> </w:t>
      </w:r>
      <w:r>
        <w:t>are</w:t>
      </w:r>
      <w:r>
        <w:rPr>
          <w:spacing w:val="-2"/>
        </w:rPr>
        <w:t xml:space="preserve"> </w:t>
      </w:r>
      <w:r>
        <w:t>taught</w:t>
      </w:r>
      <w:r>
        <w:rPr>
          <w:spacing w:val="-4"/>
        </w:rPr>
        <w:t xml:space="preserve"> </w:t>
      </w:r>
      <w:r>
        <w:t>within</w:t>
      </w:r>
      <w:r>
        <w:rPr>
          <w:spacing w:val="-4"/>
        </w:rPr>
        <w:t xml:space="preserve"> </w:t>
      </w:r>
      <w:r>
        <w:t>the science</w:t>
      </w:r>
      <w:r>
        <w:rPr>
          <w:spacing w:val="-2"/>
        </w:rPr>
        <w:t xml:space="preserve"> </w:t>
      </w:r>
      <w:r>
        <w:t>curriculum,</w:t>
      </w:r>
      <w:r>
        <w:rPr>
          <w:spacing w:val="-5"/>
        </w:rPr>
        <w:t xml:space="preserve"> </w:t>
      </w:r>
      <w:r>
        <w:t>and</w:t>
      </w:r>
      <w:r>
        <w:rPr>
          <w:spacing w:val="-2"/>
        </w:rPr>
        <w:t xml:space="preserve"> </w:t>
      </w:r>
      <w:r>
        <w:t>other</w:t>
      </w:r>
      <w:r>
        <w:rPr>
          <w:spacing w:val="-2"/>
        </w:rPr>
        <w:t xml:space="preserve"> </w:t>
      </w:r>
      <w:r>
        <w:t>aspects</w:t>
      </w:r>
      <w:r>
        <w:rPr>
          <w:spacing w:val="-3"/>
        </w:rPr>
        <w:t xml:space="preserve"> </w:t>
      </w:r>
      <w:r>
        <w:t>are</w:t>
      </w:r>
      <w:r>
        <w:rPr>
          <w:spacing w:val="-4"/>
        </w:rPr>
        <w:t xml:space="preserve"> </w:t>
      </w:r>
      <w:r>
        <w:t>included</w:t>
      </w:r>
      <w:r>
        <w:rPr>
          <w:spacing w:val="-2"/>
        </w:rPr>
        <w:t xml:space="preserve"> </w:t>
      </w:r>
      <w:r>
        <w:t>in religious education (RE).</w:t>
      </w:r>
    </w:p>
    <w:p w14:paraId="2F35B0AC" w14:textId="5A534CCE" w:rsidR="00B375C2" w:rsidRDefault="00DB5188">
      <w:pPr>
        <w:pStyle w:val="BodyText"/>
        <w:spacing w:before="120"/>
      </w:pPr>
      <w:r>
        <w:t>Year</w:t>
      </w:r>
      <w:r>
        <w:rPr>
          <w:spacing w:val="-1"/>
        </w:rPr>
        <w:t xml:space="preserve"> </w:t>
      </w:r>
      <w:r>
        <w:t>7</w:t>
      </w:r>
      <w:r>
        <w:rPr>
          <w:spacing w:val="-3"/>
        </w:rPr>
        <w:t xml:space="preserve"> </w:t>
      </w:r>
      <w:r>
        <w:t>and</w:t>
      </w:r>
      <w:r>
        <w:rPr>
          <w:spacing w:val="-3"/>
        </w:rPr>
        <w:t xml:space="preserve"> </w:t>
      </w:r>
      <w:r>
        <w:t>8</w:t>
      </w:r>
      <w:r>
        <w:rPr>
          <w:spacing w:val="-1"/>
        </w:rPr>
        <w:t xml:space="preserve"> </w:t>
      </w:r>
      <w:r>
        <w:t>are</w:t>
      </w:r>
      <w:r>
        <w:rPr>
          <w:spacing w:val="-3"/>
        </w:rPr>
        <w:t xml:space="preserve"> </w:t>
      </w:r>
      <w:r>
        <w:t>taught</w:t>
      </w:r>
      <w:r>
        <w:rPr>
          <w:spacing w:val="-3"/>
        </w:rPr>
        <w:t xml:space="preserve"> </w:t>
      </w:r>
      <w:r>
        <w:t>RSE</w:t>
      </w:r>
      <w:r>
        <w:rPr>
          <w:spacing w:val="-1"/>
        </w:rPr>
        <w:t xml:space="preserve"> </w:t>
      </w:r>
      <w:r>
        <w:t>through</w:t>
      </w:r>
      <w:r>
        <w:rPr>
          <w:spacing w:val="-1"/>
        </w:rPr>
        <w:t xml:space="preserve"> </w:t>
      </w:r>
      <w:r>
        <w:t>their</w:t>
      </w:r>
      <w:r>
        <w:rPr>
          <w:spacing w:val="-1"/>
        </w:rPr>
        <w:t xml:space="preserve"> </w:t>
      </w:r>
      <w:r>
        <w:t>weekly</w:t>
      </w:r>
      <w:r>
        <w:rPr>
          <w:spacing w:val="-2"/>
        </w:rPr>
        <w:t xml:space="preserve"> </w:t>
      </w:r>
      <w:r>
        <w:t xml:space="preserve">PSHEE </w:t>
      </w:r>
      <w:r>
        <w:rPr>
          <w:spacing w:val="-2"/>
        </w:rPr>
        <w:t>lesson</w:t>
      </w:r>
      <w:r w:rsidR="00575973">
        <w:rPr>
          <w:spacing w:val="-2"/>
        </w:rPr>
        <w:t xml:space="preserve"> (Life skills).</w:t>
      </w:r>
    </w:p>
    <w:p w14:paraId="39C78E60" w14:textId="1856D56C" w:rsidR="00B375C2" w:rsidRDefault="00DB5188">
      <w:pPr>
        <w:pStyle w:val="BodyText"/>
        <w:ind w:right="2380"/>
      </w:pPr>
      <w:r>
        <w:t>Year</w:t>
      </w:r>
      <w:r>
        <w:rPr>
          <w:spacing w:val="-2"/>
        </w:rPr>
        <w:t xml:space="preserve"> </w:t>
      </w:r>
      <w:r>
        <w:t>9</w:t>
      </w:r>
      <w:r>
        <w:rPr>
          <w:spacing w:val="-4"/>
        </w:rPr>
        <w:t xml:space="preserve"> </w:t>
      </w:r>
      <w:r>
        <w:t>participate</w:t>
      </w:r>
      <w:r>
        <w:rPr>
          <w:spacing w:val="-3"/>
        </w:rPr>
        <w:t xml:space="preserve"> </w:t>
      </w:r>
      <w:r>
        <w:t>in</w:t>
      </w:r>
      <w:r>
        <w:rPr>
          <w:spacing w:val="-4"/>
        </w:rPr>
        <w:t xml:space="preserve"> </w:t>
      </w:r>
      <w:r>
        <w:t>a</w:t>
      </w:r>
      <w:r>
        <w:rPr>
          <w:spacing w:val="-2"/>
        </w:rPr>
        <w:t xml:space="preserve"> </w:t>
      </w:r>
      <w:r>
        <w:t>number</w:t>
      </w:r>
      <w:r>
        <w:rPr>
          <w:spacing w:val="-5"/>
        </w:rPr>
        <w:t xml:space="preserve"> </w:t>
      </w:r>
      <w:r>
        <w:t>of</w:t>
      </w:r>
      <w:r>
        <w:rPr>
          <w:spacing w:val="-4"/>
        </w:rPr>
        <w:t xml:space="preserve"> </w:t>
      </w:r>
      <w:r>
        <w:t>PSHEE</w:t>
      </w:r>
      <w:r>
        <w:rPr>
          <w:spacing w:val="-2"/>
        </w:rPr>
        <w:t xml:space="preserve"> </w:t>
      </w:r>
      <w:r>
        <w:t>Focus</w:t>
      </w:r>
      <w:r>
        <w:rPr>
          <w:spacing w:val="-2"/>
        </w:rPr>
        <w:t xml:space="preserve"> </w:t>
      </w:r>
      <w:r>
        <w:t>days</w:t>
      </w:r>
      <w:r>
        <w:rPr>
          <w:spacing w:val="-4"/>
        </w:rPr>
        <w:t xml:space="preserve"> </w:t>
      </w:r>
      <w:r>
        <w:t>across</w:t>
      </w:r>
      <w:r>
        <w:rPr>
          <w:spacing w:val="-4"/>
        </w:rPr>
        <w:t xml:space="preserve"> </w:t>
      </w:r>
      <w:r>
        <w:t>the</w:t>
      </w:r>
      <w:r>
        <w:rPr>
          <w:spacing w:val="-2"/>
        </w:rPr>
        <w:t xml:space="preserve"> </w:t>
      </w:r>
      <w:r>
        <w:t>school</w:t>
      </w:r>
      <w:r>
        <w:rPr>
          <w:spacing w:val="-2"/>
        </w:rPr>
        <w:t xml:space="preserve"> </w:t>
      </w:r>
      <w:r>
        <w:t>year. Year 10 and 11 are taught RSE through their weekly PSHEE lesson</w:t>
      </w:r>
      <w:r w:rsidR="00575973">
        <w:t xml:space="preserve"> (Life skills).</w:t>
      </w:r>
    </w:p>
    <w:p w14:paraId="37ADD530" w14:textId="77777777" w:rsidR="00B375C2" w:rsidRDefault="00B375C2">
      <w:pPr>
        <w:pStyle w:val="BodyText"/>
        <w:spacing w:before="119"/>
        <w:ind w:left="0"/>
      </w:pPr>
    </w:p>
    <w:p w14:paraId="22D863E3" w14:textId="77777777" w:rsidR="00B375C2" w:rsidRDefault="00DB5188">
      <w:pPr>
        <w:pStyle w:val="BodyText"/>
        <w:ind w:left="140"/>
      </w:pPr>
      <w:r>
        <w:t>RSE</w:t>
      </w:r>
      <w:r>
        <w:rPr>
          <w:spacing w:val="-3"/>
        </w:rPr>
        <w:t xml:space="preserve"> </w:t>
      </w:r>
      <w:r>
        <w:t>focuses</w:t>
      </w:r>
      <w:r>
        <w:rPr>
          <w:spacing w:val="-5"/>
        </w:rPr>
        <w:t xml:space="preserve"> </w:t>
      </w:r>
      <w:r>
        <w:t>on</w:t>
      </w:r>
      <w:r>
        <w:rPr>
          <w:spacing w:val="-4"/>
        </w:rPr>
        <w:t xml:space="preserve"> </w:t>
      </w:r>
      <w:r>
        <w:t>giving</w:t>
      </w:r>
      <w:r>
        <w:rPr>
          <w:spacing w:val="-3"/>
        </w:rPr>
        <w:t xml:space="preserve"> </w:t>
      </w:r>
      <w:r>
        <w:t>young</w:t>
      </w:r>
      <w:r>
        <w:rPr>
          <w:spacing w:val="-5"/>
        </w:rPr>
        <w:t xml:space="preserve"> </w:t>
      </w:r>
      <w:r>
        <w:t>people</w:t>
      </w:r>
      <w:r>
        <w:rPr>
          <w:spacing w:val="-4"/>
        </w:rPr>
        <w:t xml:space="preserve"> </w:t>
      </w:r>
      <w:r>
        <w:t>the</w:t>
      </w:r>
      <w:r>
        <w:rPr>
          <w:spacing w:val="-2"/>
        </w:rPr>
        <w:t xml:space="preserve"> </w:t>
      </w:r>
      <w:r>
        <w:t>information</w:t>
      </w:r>
      <w:r>
        <w:rPr>
          <w:spacing w:val="-3"/>
        </w:rPr>
        <w:t xml:space="preserve"> </w:t>
      </w:r>
      <w:r>
        <w:t>they</w:t>
      </w:r>
      <w:r>
        <w:rPr>
          <w:spacing w:val="-5"/>
        </w:rPr>
        <w:t xml:space="preserve"> </w:t>
      </w:r>
      <w:r>
        <w:t>need</w:t>
      </w:r>
      <w:r>
        <w:rPr>
          <w:spacing w:val="-4"/>
        </w:rPr>
        <w:t xml:space="preserve"> </w:t>
      </w:r>
      <w:r>
        <w:t>to</w:t>
      </w:r>
      <w:r>
        <w:rPr>
          <w:spacing w:val="-4"/>
        </w:rPr>
        <w:t xml:space="preserve"> </w:t>
      </w:r>
      <w:r>
        <w:t>help</w:t>
      </w:r>
      <w:r>
        <w:rPr>
          <w:spacing w:val="-2"/>
        </w:rPr>
        <w:t xml:space="preserve"> </w:t>
      </w:r>
      <w:r>
        <w:t>them</w:t>
      </w:r>
      <w:r>
        <w:rPr>
          <w:spacing w:val="-3"/>
        </w:rPr>
        <w:t xml:space="preserve"> </w:t>
      </w:r>
      <w:r>
        <w:t>develop</w:t>
      </w:r>
      <w:r>
        <w:rPr>
          <w:spacing w:val="-3"/>
        </w:rPr>
        <w:t xml:space="preserve"> </w:t>
      </w:r>
      <w:r>
        <w:t>healthy,</w:t>
      </w:r>
      <w:r>
        <w:rPr>
          <w:spacing w:val="-6"/>
        </w:rPr>
        <w:t xml:space="preserve"> </w:t>
      </w:r>
      <w:r>
        <w:t>nurturing relationships of all kinds including:</w:t>
      </w:r>
    </w:p>
    <w:p w14:paraId="627CBFF3" w14:textId="77777777" w:rsidR="00B375C2" w:rsidRDefault="00DB5188">
      <w:pPr>
        <w:pStyle w:val="ListParagraph"/>
        <w:numPr>
          <w:ilvl w:val="0"/>
          <w:numId w:val="10"/>
        </w:numPr>
        <w:tabs>
          <w:tab w:val="left" w:pos="481"/>
        </w:tabs>
        <w:spacing w:before="121"/>
        <w:ind w:left="481" w:hanging="170"/>
        <w:rPr>
          <w:sz w:val="24"/>
        </w:rPr>
      </w:pPr>
      <w:r>
        <w:rPr>
          <w:spacing w:val="-2"/>
          <w:sz w:val="24"/>
        </w:rPr>
        <w:t>Families</w:t>
      </w:r>
    </w:p>
    <w:p w14:paraId="66DCA7DD" w14:textId="77777777" w:rsidR="00B375C2" w:rsidRDefault="00DB5188">
      <w:pPr>
        <w:pStyle w:val="ListParagraph"/>
        <w:numPr>
          <w:ilvl w:val="0"/>
          <w:numId w:val="10"/>
        </w:numPr>
        <w:tabs>
          <w:tab w:val="left" w:pos="481"/>
        </w:tabs>
        <w:spacing w:before="122"/>
        <w:ind w:left="481" w:hanging="170"/>
        <w:rPr>
          <w:sz w:val="24"/>
        </w:rPr>
      </w:pPr>
      <w:r>
        <w:rPr>
          <w:sz w:val="24"/>
        </w:rPr>
        <w:t>Respectful</w:t>
      </w:r>
      <w:r>
        <w:rPr>
          <w:spacing w:val="-5"/>
          <w:sz w:val="24"/>
        </w:rPr>
        <w:t xml:space="preserve"> </w:t>
      </w:r>
      <w:r>
        <w:rPr>
          <w:sz w:val="24"/>
        </w:rPr>
        <w:t>relationships,</w:t>
      </w:r>
      <w:r>
        <w:rPr>
          <w:spacing w:val="-7"/>
          <w:sz w:val="24"/>
        </w:rPr>
        <w:t xml:space="preserve"> </w:t>
      </w:r>
      <w:r>
        <w:rPr>
          <w:sz w:val="24"/>
        </w:rPr>
        <w:t>including</w:t>
      </w:r>
      <w:r>
        <w:rPr>
          <w:spacing w:val="-5"/>
          <w:sz w:val="24"/>
        </w:rPr>
        <w:t xml:space="preserve"> </w:t>
      </w:r>
      <w:r>
        <w:rPr>
          <w:spacing w:val="-2"/>
          <w:sz w:val="24"/>
        </w:rPr>
        <w:t>friendships</w:t>
      </w:r>
    </w:p>
    <w:p w14:paraId="3A20BA47" w14:textId="77777777" w:rsidR="00B375C2" w:rsidRDefault="00DB5188">
      <w:pPr>
        <w:pStyle w:val="ListParagraph"/>
        <w:numPr>
          <w:ilvl w:val="0"/>
          <w:numId w:val="10"/>
        </w:numPr>
        <w:tabs>
          <w:tab w:val="left" w:pos="481"/>
        </w:tabs>
        <w:spacing w:before="119"/>
        <w:ind w:left="481" w:hanging="170"/>
        <w:rPr>
          <w:sz w:val="24"/>
        </w:rPr>
      </w:pPr>
      <w:r>
        <w:rPr>
          <w:sz w:val="24"/>
        </w:rPr>
        <w:t>Online</w:t>
      </w:r>
      <w:r>
        <w:rPr>
          <w:spacing w:val="-3"/>
          <w:sz w:val="24"/>
        </w:rPr>
        <w:t xml:space="preserve"> </w:t>
      </w:r>
      <w:r>
        <w:rPr>
          <w:sz w:val="24"/>
        </w:rPr>
        <w:t>and</w:t>
      </w:r>
      <w:r>
        <w:rPr>
          <w:spacing w:val="-2"/>
          <w:sz w:val="24"/>
        </w:rPr>
        <w:t xml:space="preserve"> media</w:t>
      </w:r>
    </w:p>
    <w:p w14:paraId="14970C57" w14:textId="77777777" w:rsidR="00B375C2" w:rsidRDefault="00DB5188">
      <w:pPr>
        <w:pStyle w:val="ListParagraph"/>
        <w:numPr>
          <w:ilvl w:val="0"/>
          <w:numId w:val="10"/>
        </w:numPr>
        <w:tabs>
          <w:tab w:val="left" w:pos="481"/>
        </w:tabs>
        <w:spacing w:before="119"/>
        <w:ind w:left="481" w:hanging="170"/>
        <w:rPr>
          <w:sz w:val="24"/>
        </w:rPr>
      </w:pPr>
      <w:r>
        <w:rPr>
          <w:sz w:val="24"/>
        </w:rPr>
        <w:t>Being</w:t>
      </w:r>
      <w:r>
        <w:rPr>
          <w:spacing w:val="-2"/>
          <w:sz w:val="24"/>
        </w:rPr>
        <w:t xml:space="preserve"> </w:t>
      </w:r>
      <w:r>
        <w:rPr>
          <w:spacing w:val="-4"/>
          <w:sz w:val="24"/>
        </w:rPr>
        <w:t>safe</w:t>
      </w:r>
    </w:p>
    <w:p w14:paraId="01C11138" w14:textId="77777777" w:rsidR="00B375C2" w:rsidRDefault="00DB5188">
      <w:pPr>
        <w:pStyle w:val="ListParagraph"/>
        <w:numPr>
          <w:ilvl w:val="0"/>
          <w:numId w:val="10"/>
        </w:numPr>
        <w:tabs>
          <w:tab w:val="left" w:pos="481"/>
        </w:tabs>
        <w:spacing w:before="122"/>
        <w:ind w:left="481" w:hanging="170"/>
        <w:rPr>
          <w:sz w:val="24"/>
        </w:rPr>
      </w:pPr>
      <w:r>
        <w:rPr>
          <w:sz w:val="24"/>
        </w:rPr>
        <w:t>Intimate</w:t>
      </w:r>
      <w:r>
        <w:rPr>
          <w:spacing w:val="-6"/>
          <w:sz w:val="24"/>
        </w:rPr>
        <w:t xml:space="preserve"> </w:t>
      </w:r>
      <w:r>
        <w:rPr>
          <w:sz w:val="24"/>
        </w:rPr>
        <w:t>and</w:t>
      </w:r>
      <w:r>
        <w:rPr>
          <w:spacing w:val="-5"/>
          <w:sz w:val="24"/>
        </w:rPr>
        <w:t xml:space="preserve"> </w:t>
      </w:r>
      <w:r>
        <w:rPr>
          <w:sz w:val="24"/>
        </w:rPr>
        <w:t>sexual</w:t>
      </w:r>
      <w:r>
        <w:rPr>
          <w:spacing w:val="-4"/>
          <w:sz w:val="24"/>
        </w:rPr>
        <w:t xml:space="preserve"> </w:t>
      </w:r>
      <w:r>
        <w:rPr>
          <w:sz w:val="24"/>
        </w:rPr>
        <w:t>relationships,</w:t>
      </w:r>
      <w:r>
        <w:rPr>
          <w:spacing w:val="-4"/>
          <w:sz w:val="24"/>
        </w:rPr>
        <w:t xml:space="preserve"> </w:t>
      </w:r>
      <w:r>
        <w:rPr>
          <w:sz w:val="24"/>
        </w:rPr>
        <w:t>including</w:t>
      </w:r>
      <w:r>
        <w:rPr>
          <w:spacing w:val="-4"/>
          <w:sz w:val="24"/>
        </w:rPr>
        <w:t xml:space="preserve"> </w:t>
      </w:r>
      <w:r>
        <w:rPr>
          <w:sz w:val="24"/>
        </w:rPr>
        <w:t>sexual</w:t>
      </w:r>
      <w:r>
        <w:rPr>
          <w:spacing w:val="-4"/>
          <w:sz w:val="24"/>
        </w:rPr>
        <w:t xml:space="preserve"> </w:t>
      </w:r>
      <w:r>
        <w:rPr>
          <w:spacing w:val="-2"/>
          <w:sz w:val="24"/>
        </w:rPr>
        <w:t>health</w:t>
      </w:r>
    </w:p>
    <w:p w14:paraId="66BE39E1" w14:textId="77777777" w:rsidR="00B375C2" w:rsidRDefault="00DB5188">
      <w:pPr>
        <w:pStyle w:val="BodyText"/>
        <w:spacing w:before="117"/>
        <w:ind w:left="140"/>
      </w:pPr>
      <w:r>
        <w:t>For</w:t>
      </w:r>
      <w:r>
        <w:rPr>
          <w:spacing w:val="-5"/>
        </w:rPr>
        <w:t xml:space="preserve"> </w:t>
      </w:r>
      <w:r>
        <w:t>more</w:t>
      </w:r>
      <w:r>
        <w:rPr>
          <w:spacing w:val="-3"/>
        </w:rPr>
        <w:t xml:space="preserve"> </w:t>
      </w:r>
      <w:r>
        <w:t>information</w:t>
      </w:r>
      <w:r>
        <w:rPr>
          <w:spacing w:val="-3"/>
        </w:rPr>
        <w:t xml:space="preserve"> </w:t>
      </w:r>
      <w:r>
        <w:t>about</w:t>
      </w:r>
      <w:r>
        <w:rPr>
          <w:spacing w:val="-5"/>
        </w:rPr>
        <w:t xml:space="preserve"> </w:t>
      </w:r>
      <w:r>
        <w:t>our</w:t>
      </w:r>
      <w:r>
        <w:rPr>
          <w:spacing w:val="-5"/>
        </w:rPr>
        <w:t xml:space="preserve"> </w:t>
      </w:r>
      <w:r>
        <w:t>RSE</w:t>
      </w:r>
      <w:r>
        <w:rPr>
          <w:spacing w:val="-4"/>
        </w:rPr>
        <w:t xml:space="preserve"> </w:t>
      </w:r>
      <w:r>
        <w:t>curriculum,</w:t>
      </w:r>
      <w:r>
        <w:rPr>
          <w:spacing w:val="-6"/>
        </w:rPr>
        <w:t xml:space="preserve"> </w:t>
      </w:r>
      <w:r>
        <w:t>see</w:t>
      </w:r>
      <w:r>
        <w:rPr>
          <w:spacing w:val="-2"/>
        </w:rPr>
        <w:t xml:space="preserve"> </w:t>
      </w:r>
      <w:r>
        <w:t>Appendices</w:t>
      </w:r>
      <w:r>
        <w:rPr>
          <w:spacing w:val="-6"/>
        </w:rPr>
        <w:t xml:space="preserve"> </w:t>
      </w:r>
      <w:r>
        <w:t>1</w:t>
      </w:r>
      <w:r>
        <w:rPr>
          <w:spacing w:val="-3"/>
        </w:rPr>
        <w:t xml:space="preserve"> </w:t>
      </w:r>
      <w:r>
        <w:t>and</w:t>
      </w:r>
      <w:r>
        <w:rPr>
          <w:spacing w:val="-4"/>
        </w:rPr>
        <w:t xml:space="preserve"> </w:t>
      </w:r>
      <w:r>
        <w:rPr>
          <w:spacing w:val="-5"/>
        </w:rPr>
        <w:t>2.</w:t>
      </w:r>
    </w:p>
    <w:p w14:paraId="2ABF50D9" w14:textId="77777777" w:rsidR="00B375C2" w:rsidRDefault="00DB5188">
      <w:pPr>
        <w:pStyle w:val="BodyText"/>
        <w:spacing w:before="120"/>
        <w:ind w:left="140" w:right="138"/>
      </w:pPr>
      <w:r>
        <w:t>These</w:t>
      </w:r>
      <w:r>
        <w:rPr>
          <w:spacing w:val="-4"/>
        </w:rPr>
        <w:t xml:space="preserve"> </w:t>
      </w:r>
      <w:r>
        <w:t>areas</w:t>
      </w:r>
      <w:r>
        <w:rPr>
          <w:spacing w:val="-4"/>
        </w:rPr>
        <w:t xml:space="preserve"> </w:t>
      </w:r>
      <w:r>
        <w:t>of</w:t>
      </w:r>
      <w:r>
        <w:rPr>
          <w:spacing w:val="-3"/>
        </w:rPr>
        <w:t xml:space="preserve"> </w:t>
      </w:r>
      <w:r>
        <w:t>learning</w:t>
      </w:r>
      <w:r>
        <w:rPr>
          <w:spacing w:val="-3"/>
        </w:rPr>
        <w:t xml:space="preserve"> </w:t>
      </w:r>
      <w:r>
        <w:t>are</w:t>
      </w:r>
      <w:r>
        <w:rPr>
          <w:spacing w:val="-2"/>
        </w:rPr>
        <w:t xml:space="preserve"> </w:t>
      </w:r>
      <w:r>
        <w:t>taught within</w:t>
      </w:r>
      <w:r>
        <w:rPr>
          <w:spacing w:val="-4"/>
        </w:rPr>
        <w:t xml:space="preserve"> </w:t>
      </w:r>
      <w:r>
        <w:t>the</w:t>
      </w:r>
      <w:r>
        <w:rPr>
          <w:spacing w:val="-2"/>
        </w:rPr>
        <w:t xml:space="preserve"> </w:t>
      </w:r>
      <w:r>
        <w:t>context</w:t>
      </w:r>
      <w:r>
        <w:rPr>
          <w:spacing w:val="-2"/>
        </w:rPr>
        <w:t xml:space="preserve"> </w:t>
      </w:r>
      <w:r>
        <w:t>of</w:t>
      </w:r>
      <w:r>
        <w:rPr>
          <w:spacing w:val="-2"/>
        </w:rPr>
        <w:t xml:space="preserve"> </w:t>
      </w:r>
      <w:r>
        <w:t>family</w:t>
      </w:r>
      <w:r>
        <w:rPr>
          <w:spacing w:val="-3"/>
        </w:rPr>
        <w:t xml:space="preserve"> </w:t>
      </w:r>
      <w:r>
        <w:t>life,</w:t>
      </w:r>
      <w:r>
        <w:rPr>
          <w:spacing w:val="-4"/>
        </w:rPr>
        <w:t xml:space="preserve"> </w:t>
      </w:r>
      <w:r>
        <w:t>taking</w:t>
      </w:r>
      <w:r>
        <w:rPr>
          <w:spacing w:val="-3"/>
        </w:rPr>
        <w:t xml:space="preserve"> </w:t>
      </w:r>
      <w:r>
        <w:t>care</w:t>
      </w:r>
      <w:r>
        <w:rPr>
          <w:spacing w:val="-2"/>
        </w:rPr>
        <w:t xml:space="preserve"> </w:t>
      </w:r>
      <w:r>
        <w:t>to</w:t>
      </w:r>
      <w:r>
        <w:rPr>
          <w:spacing w:val="-2"/>
        </w:rPr>
        <w:t xml:space="preserve"> </w:t>
      </w:r>
      <w:r>
        <w:t>make sure</w:t>
      </w:r>
      <w:r>
        <w:rPr>
          <w:spacing w:val="-4"/>
        </w:rPr>
        <w:t xml:space="preserve"> </w:t>
      </w:r>
      <w:r>
        <w:t>that</w:t>
      </w:r>
      <w:r>
        <w:rPr>
          <w:spacing w:val="-4"/>
        </w:rPr>
        <w:t xml:space="preserve"> </w:t>
      </w:r>
      <w:r>
        <w:t>there is no stigmatisation of children based on their home circumstances (families can include single parent families, LGBT parents, families headed by grandparents, adoptive parents and foster parents/carers, amongst other structures), along with reflecting sensitively that some children may have a different structure of support around them (for example, looked-after children or young carers).</w:t>
      </w:r>
    </w:p>
    <w:p w14:paraId="088D52BA" w14:textId="77777777" w:rsidR="00B375C2" w:rsidRDefault="00DB5188">
      <w:pPr>
        <w:pStyle w:val="BodyText"/>
        <w:spacing w:before="122"/>
        <w:ind w:left="140"/>
      </w:pPr>
      <w:r>
        <w:t>We will also be mindful of the law and legal requirements, taking care not to condone or encourage illegal</w:t>
      </w:r>
      <w:r>
        <w:rPr>
          <w:spacing w:val="-2"/>
        </w:rPr>
        <w:t xml:space="preserve"> </w:t>
      </w:r>
      <w:r>
        <w:t>political</w:t>
      </w:r>
      <w:r>
        <w:rPr>
          <w:spacing w:val="-5"/>
        </w:rPr>
        <w:t xml:space="preserve"> </w:t>
      </w:r>
      <w:r>
        <w:t>activity,</w:t>
      </w:r>
      <w:r>
        <w:rPr>
          <w:spacing w:val="-3"/>
        </w:rPr>
        <w:t xml:space="preserve"> </w:t>
      </w:r>
      <w:r>
        <w:t>such</w:t>
      </w:r>
      <w:r>
        <w:rPr>
          <w:spacing w:val="-2"/>
        </w:rPr>
        <w:t xml:space="preserve"> </w:t>
      </w:r>
      <w:r>
        <w:t>as</w:t>
      </w:r>
      <w:r>
        <w:rPr>
          <w:spacing w:val="-3"/>
        </w:rPr>
        <w:t xml:space="preserve"> </w:t>
      </w:r>
      <w:r>
        <w:t>violent</w:t>
      </w:r>
      <w:r>
        <w:rPr>
          <w:spacing w:val="-2"/>
        </w:rPr>
        <w:t xml:space="preserve"> </w:t>
      </w:r>
      <w:r>
        <w:t>action</w:t>
      </w:r>
      <w:r>
        <w:rPr>
          <w:spacing w:val="-4"/>
        </w:rPr>
        <w:t xml:space="preserve"> </w:t>
      </w:r>
      <w:r>
        <w:t>against</w:t>
      </w:r>
      <w:r>
        <w:rPr>
          <w:spacing w:val="-4"/>
        </w:rPr>
        <w:t xml:space="preserve"> </w:t>
      </w:r>
      <w:r>
        <w:t>people,</w:t>
      </w:r>
      <w:r>
        <w:rPr>
          <w:spacing w:val="-2"/>
        </w:rPr>
        <w:t xml:space="preserve"> </w:t>
      </w:r>
      <w:r>
        <w:t>criminal</w:t>
      </w:r>
      <w:r>
        <w:rPr>
          <w:spacing w:val="-5"/>
        </w:rPr>
        <w:t xml:space="preserve"> </w:t>
      </w:r>
      <w:r>
        <w:t>damage</w:t>
      </w:r>
      <w:r>
        <w:rPr>
          <w:spacing w:val="-2"/>
        </w:rPr>
        <w:t xml:space="preserve"> </w:t>
      </w:r>
      <w:r>
        <w:t>to</w:t>
      </w:r>
      <w:r>
        <w:rPr>
          <w:spacing w:val="-5"/>
        </w:rPr>
        <w:t xml:space="preserve"> </w:t>
      </w:r>
      <w:r>
        <w:t>property,</w:t>
      </w:r>
      <w:r>
        <w:rPr>
          <w:spacing w:val="-6"/>
        </w:rPr>
        <w:t xml:space="preserve"> </w:t>
      </w:r>
      <w:r>
        <w:t>hate</w:t>
      </w:r>
      <w:r>
        <w:rPr>
          <w:spacing w:val="-5"/>
        </w:rPr>
        <w:t xml:space="preserve"> </w:t>
      </w:r>
      <w:r>
        <w:t>crime, terrorism or the illegal use of drugs.</w:t>
      </w:r>
    </w:p>
    <w:p w14:paraId="30AB5E65" w14:textId="77777777" w:rsidR="00B375C2" w:rsidRDefault="00B375C2">
      <w:pPr>
        <w:pStyle w:val="BodyText"/>
        <w:spacing w:before="119"/>
        <w:ind w:left="0"/>
      </w:pPr>
    </w:p>
    <w:p w14:paraId="395124B4" w14:textId="77777777" w:rsidR="00B375C2" w:rsidRDefault="00DB5188">
      <w:pPr>
        <w:pStyle w:val="BodyText"/>
      </w:pPr>
      <w:r>
        <w:t>Across</w:t>
      </w:r>
      <w:r>
        <w:rPr>
          <w:spacing w:val="-3"/>
        </w:rPr>
        <w:t xml:space="preserve"> </w:t>
      </w:r>
      <w:r>
        <w:t>all</w:t>
      </w:r>
      <w:r>
        <w:rPr>
          <w:spacing w:val="-1"/>
        </w:rPr>
        <w:t xml:space="preserve"> </w:t>
      </w:r>
      <w:r>
        <w:t>Key</w:t>
      </w:r>
      <w:r>
        <w:rPr>
          <w:spacing w:val="-2"/>
        </w:rPr>
        <w:t xml:space="preserve"> </w:t>
      </w:r>
      <w:r>
        <w:t>Stages,</w:t>
      </w:r>
      <w:r>
        <w:rPr>
          <w:spacing w:val="-4"/>
        </w:rPr>
        <w:t xml:space="preserve"> </w:t>
      </w:r>
      <w:r>
        <w:t>pupils</w:t>
      </w:r>
      <w:r>
        <w:rPr>
          <w:spacing w:val="1"/>
        </w:rPr>
        <w:t xml:space="preserve"> </w:t>
      </w:r>
      <w:r>
        <w:t>will</w:t>
      </w:r>
      <w:r>
        <w:rPr>
          <w:spacing w:val="-5"/>
        </w:rPr>
        <w:t xml:space="preserve"> </w:t>
      </w:r>
      <w:r>
        <w:t>be</w:t>
      </w:r>
      <w:r>
        <w:rPr>
          <w:spacing w:val="-1"/>
        </w:rPr>
        <w:t xml:space="preserve"> </w:t>
      </w:r>
      <w:r>
        <w:t>supported</w:t>
      </w:r>
      <w:r>
        <w:rPr>
          <w:spacing w:val="-3"/>
        </w:rPr>
        <w:t xml:space="preserve"> </w:t>
      </w:r>
      <w:r>
        <w:t>with</w:t>
      </w:r>
      <w:r>
        <w:rPr>
          <w:spacing w:val="-1"/>
        </w:rPr>
        <w:t xml:space="preserve"> </w:t>
      </w:r>
      <w:r>
        <w:t>developing</w:t>
      </w:r>
      <w:r>
        <w:rPr>
          <w:spacing w:val="-4"/>
        </w:rPr>
        <w:t xml:space="preserve"> </w:t>
      </w:r>
      <w:r>
        <w:t>the</w:t>
      </w:r>
      <w:r>
        <w:rPr>
          <w:spacing w:val="-4"/>
        </w:rPr>
        <w:t xml:space="preserve"> </w:t>
      </w:r>
      <w:r>
        <w:t>following</w:t>
      </w:r>
      <w:r>
        <w:rPr>
          <w:spacing w:val="-2"/>
        </w:rPr>
        <w:t xml:space="preserve"> skills:</w:t>
      </w:r>
    </w:p>
    <w:p w14:paraId="78F9E953" w14:textId="77777777" w:rsidR="00B375C2" w:rsidRDefault="00DB5188">
      <w:pPr>
        <w:pStyle w:val="ListParagraph"/>
        <w:numPr>
          <w:ilvl w:val="0"/>
          <w:numId w:val="10"/>
        </w:numPr>
        <w:tabs>
          <w:tab w:val="left" w:pos="681"/>
        </w:tabs>
        <w:spacing w:before="119" w:line="305" w:lineRule="exact"/>
        <w:ind w:left="681" w:hanging="360"/>
        <w:rPr>
          <w:sz w:val="24"/>
        </w:rPr>
      </w:pPr>
      <w:r>
        <w:rPr>
          <w:sz w:val="24"/>
        </w:rPr>
        <w:t>Communication,</w:t>
      </w:r>
      <w:r>
        <w:rPr>
          <w:spacing w:val="-7"/>
          <w:sz w:val="24"/>
        </w:rPr>
        <w:t xml:space="preserve"> </w:t>
      </w:r>
      <w:r>
        <w:rPr>
          <w:sz w:val="24"/>
        </w:rPr>
        <w:t>including</w:t>
      </w:r>
      <w:r>
        <w:rPr>
          <w:spacing w:val="-3"/>
          <w:sz w:val="24"/>
        </w:rPr>
        <w:t xml:space="preserve"> </w:t>
      </w:r>
      <w:r>
        <w:rPr>
          <w:sz w:val="24"/>
        </w:rPr>
        <w:t>how</w:t>
      </w:r>
      <w:r>
        <w:rPr>
          <w:spacing w:val="-3"/>
          <w:sz w:val="24"/>
        </w:rPr>
        <w:t xml:space="preserve"> </w:t>
      </w:r>
      <w:r>
        <w:rPr>
          <w:sz w:val="24"/>
        </w:rPr>
        <w:t>to</w:t>
      </w:r>
      <w:r>
        <w:rPr>
          <w:spacing w:val="-2"/>
          <w:sz w:val="24"/>
        </w:rPr>
        <w:t xml:space="preserve"> </w:t>
      </w:r>
      <w:r>
        <w:rPr>
          <w:sz w:val="24"/>
        </w:rPr>
        <w:t>manage</w:t>
      </w:r>
      <w:r>
        <w:rPr>
          <w:spacing w:val="-2"/>
          <w:sz w:val="24"/>
        </w:rPr>
        <w:t xml:space="preserve"> </w:t>
      </w:r>
      <w:r>
        <w:rPr>
          <w:sz w:val="24"/>
        </w:rPr>
        <w:t>changing</w:t>
      </w:r>
      <w:r>
        <w:rPr>
          <w:spacing w:val="-4"/>
          <w:sz w:val="24"/>
        </w:rPr>
        <w:t xml:space="preserve"> </w:t>
      </w:r>
      <w:r>
        <w:rPr>
          <w:sz w:val="24"/>
        </w:rPr>
        <w:t>relationships</w:t>
      </w:r>
      <w:r>
        <w:rPr>
          <w:spacing w:val="-5"/>
          <w:sz w:val="24"/>
        </w:rPr>
        <w:t xml:space="preserve"> </w:t>
      </w:r>
      <w:r>
        <w:rPr>
          <w:sz w:val="24"/>
        </w:rPr>
        <w:t>and</w:t>
      </w:r>
      <w:r>
        <w:rPr>
          <w:spacing w:val="-1"/>
          <w:sz w:val="24"/>
        </w:rPr>
        <w:t xml:space="preserve"> </w:t>
      </w:r>
      <w:r>
        <w:rPr>
          <w:spacing w:val="-2"/>
          <w:sz w:val="24"/>
        </w:rPr>
        <w:t>emotions.</w:t>
      </w:r>
    </w:p>
    <w:p w14:paraId="2679107C" w14:textId="77777777" w:rsidR="00B375C2" w:rsidRDefault="00DB5188">
      <w:pPr>
        <w:pStyle w:val="ListParagraph"/>
        <w:numPr>
          <w:ilvl w:val="0"/>
          <w:numId w:val="10"/>
        </w:numPr>
        <w:tabs>
          <w:tab w:val="left" w:pos="681"/>
        </w:tabs>
        <w:spacing w:before="0" w:line="305" w:lineRule="exact"/>
        <w:ind w:left="681" w:hanging="360"/>
        <w:rPr>
          <w:sz w:val="24"/>
        </w:rPr>
      </w:pPr>
      <w:r>
        <w:rPr>
          <w:sz w:val="24"/>
        </w:rPr>
        <w:t>Recognising</w:t>
      </w:r>
      <w:r>
        <w:rPr>
          <w:spacing w:val="-5"/>
          <w:sz w:val="24"/>
        </w:rPr>
        <w:t xml:space="preserve"> </w:t>
      </w:r>
      <w:r>
        <w:rPr>
          <w:sz w:val="24"/>
        </w:rPr>
        <w:t>and</w:t>
      </w:r>
      <w:r>
        <w:rPr>
          <w:spacing w:val="-3"/>
          <w:sz w:val="24"/>
        </w:rPr>
        <w:t xml:space="preserve"> </w:t>
      </w:r>
      <w:r>
        <w:rPr>
          <w:sz w:val="24"/>
        </w:rPr>
        <w:t>assessing</w:t>
      </w:r>
      <w:r>
        <w:rPr>
          <w:spacing w:val="-5"/>
          <w:sz w:val="24"/>
        </w:rPr>
        <w:t xml:space="preserve"> </w:t>
      </w:r>
      <w:r>
        <w:rPr>
          <w:sz w:val="24"/>
        </w:rPr>
        <w:t>potential</w:t>
      </w:r>
      <w:r>
        <w:rPr>
          <w:spacing w:val="-3"/>
          <w:sz w:val="24"/>
        </w:rPr>
        <w:t xml:space="preserve"> </w:t>
      </w:r>
      <w:r>
        <w:rPr>
          <w:spacing w:val="-4"/>
          <w:sz w:val="24"/>
        </w:rPr>
        <w:t>risks</w:t>
      </w:r>
    </w:p>
    <w:p w14:paraId="0D7A3E4A" w14:textId="77777777" w:rsidR="00B375C2" w:rsidRDefault="00DB5188">
      <w:pPr>
        <w:pStyle w:val="ListParagraph"/>
        <w:numPr>
          <w:ilvl w:val="0"/>
          <w:numId w:val="10"/>
        </w:numPr>
        <w:tabs>
          <w:tab w:val="left" w:pos="681"/>
        </w:tabs>
        <w:spacing w:before="2" w:line="305" w:lineRule="exact"/>
        <w:ind w:left="681" w:hanging="360"/>
        <w:rPr>
          <w:sz w:val="24"/>
        </w:rPr>
      </w:pPr>
      <w:r>
        <w:rPr>
          <w:spacing w:val="-2"/>
          <w:sz w:val="24"/>
        </w:rPr>
        <w:t>Assertiveness</w:t>
      </w:r>
    </w:p>
    <w:p w14:paraId="25B45D2C" w14:textId="77777777" w:rsidR="00B375C2" w:rsidRDefault="00DB5188">
      <w:pPr>
        <w:pStyle w:val="ListParagraph"/>
        <w:numPr>
          <w:ilvl w:val="0"/>
          <w:numId w:val="10"/>
        </w:numPr>
        <w:tabs>
          <w:tab w:val="left" w:pos="681"/>
        </w:tabs>
        <w:spacing w:before="0" w:line="305" w:lineRule="exact"/>
        <w:ind w:left="681" w:hanging="360"/>
        <w:rPr>
          <w:sz w:val="24"/>
        </w:rPr>
      </w:pPr>
      <w:r>
        <w:rPr>
          <w:sz w:val="24"/>
        </w:rPr>
        <w:t>Seeking</w:t>
      </w:r>
      <w:r>
        <w:rPr>
          <w:spacing w:val="-3"/>
          <w:sz w:val="24"/>
        </w:rPr>
        <w:t xml:space="preserve"> </w:t>
      </w:r>
      <w:r>
        <w:rPr>
          <w:sz w:val="24"/>
        </w:rPr>
        <w:t>help</w:t>
      </w:r>
      <w:r>
        <w:rPr>
          <w:spacing w:val="-3"/>
          <w:sz w:val="24"/>
        </w:rPr>
        <w:t xml:space="preserve"> </w:t>
      </w:r>
      <w:r>
        <w:rPr>
          <w:sz w:val="24"/>
        </w:rPr>
        <w:t>and</w:t>
      </w:r>
      <w:r>
        <w:rPr>
          <w:spacing w:val="-4"/>
          <w:sz w:val="24"/>
        </w:rPr>
        <w:t xml:space="preserve"> </w:t>
      </w:r>
      <w:r>
        <w:rPr>
          <w:sz w:val="24"/>
        </w:rPr>
        <w:t>support</w:t>
      </w:r>
      <w:r>
        <w:rPr>
          <w:spacing w:val="-2"/>
          <w:sz w:val="24"/>
        </w:rPr>
        <w:t xml:space="preserve"> </w:t>
      </w:r>
      <w:r>
        <w:rPr>
          <w:sz w:val="24"/>
        </w:rPr>
        <w:t>when</w:t>
      </w:r>
      <w:r>
        <w:rPr>
          <w:spacing w:val="-2"/>
          <w:sz w:val="24"/>
        </w:rPr>
        <w:t xml:space="preserve"> required</w:t>
      </w:r>
    </w:p>
    <w:p w14:paraId="136734FB" w14:textId="77777777" w:rsidR="00B375C2" w:rsidRDefault="00DB5188">
      <w:pPr>
        <w:pStyle w:val="ListParagraph"/>
        <w:numPr>
          <w:ilvl w:val="0"/>
          <w:numId w:val="10"/>
        </w:numPr>
        <w:tabs>
          <w:tab w:val="left" w:pos="681"/>
        </w:tabs>
        <w:spacing w:before="1" w:line="305" w:lineRule="exact"/>
        <w:ind w:left="681" w:hanging="360"/>
        <w:rPr>
          <w:sz w:val="24"/>
        </w:rPr>
      </w:pPr>
      <w:r>
        <w:rPr>
          <w:sz w:val="24"/>
        </w:rPr>
        <w:t>Informed</w:t>
      </w:r>
      <w:r>
        <w:rPr>
          <w:spacing w:val="-10"/>
          <w:sz w:val="24"/>
        </w:rPr>
        <w:t xml:space="preserve"> </w:t>
      </w:r>
      <w:r>
        <w:rPr>
          <w:sz w:val="24"/>
        </w:rPr>
        <w:t>decision-</w:t>
      </w:r>
      <w:r>
        <w:rPr>
          <w:spacing w:val="-2"/>
          <w:sz w:val="24"/>
        </w:rPr>
        <w:t>making</w:t>
      </w:r>
    </w:p>
    <w:p w14:paraId="79684C69" w14:textId="77777777" w:rsidR="00B375C2" w:rsidRDefault="00DB5188">
      <w:pPr>
        <w:pStyle w:val="ListParagraph"/>
        <w:numPr>
          <w:ilvl w:val="0"/>
          <w:numId w:val="10"/>
        </w:numPr>
        <w:tabs>
          <w:tab w:val="left" w:pos="681"/>
        </w:tabs>
        <w:spacing w:before="0" w:line="305" w:lineRule="exact"/>
        <w:ind w:left="681" w:hanging="360"/>
        <w:rPr>
          <w:sz w:val="24"/>
        </w:rPr>
      </w:pPr>
      <w:r>
        <w:rPr>
          <w:sz w:val="24"/>
        </w:rPr>
        <w:t>Self-respect</w:t>
      </w:r>
      <w:r>
        <w:rPr>
          <w:spacing w:val="-5"/>
          <w:sz w:val="24"/>
        </w:rPr>
        <w:t xml:space="preserve"> </w:t>
      </w:r>
      <w:r>
        <w:rPr>
          <w:sz w:val="24"/>
        </w:rPr>
        <w:t>and</w:t>
      </w:r>
      <w:r>
        <w:rPr>
          <w:spacing w:val="-2"/>
          <w:sz w:val="24"/>
        </w:rPr>
        <w:t xml:space="preserve"> </w:t>
      </w:r>
      <w:r>
        <w:rPr>
          <w:sz w:val="24"/>
        </w:rPr>
        <w:t>empathy</w:t>
      </w:r>
      <w:r>
        <w:rPr>
          <w:spacing w:val="-3"/>
          <w:sz w:val="24"/>
        </w:rPr>
        <w:t xml:space="preserve"> </w:t>
      </w:r>
      <w:r>
        <w:rPr>
          <w:sz w:val="24"/>
        </w:rPr>
        <w:t>for</w:t>
      </w:r>
      <w:r>
        <w:rPr>
          <w:spacing w:val="-4"/>
          <w:sz w:val="24"/>
        </w:rPr>
        <w:t xml:space="preserve"> </w:t>
      </w:r>
      <w:r>
        <w:rPr>
          <w:spacing w:val="-2"/>
          <w:sz w:val="24"/>
        </w:rPr>
        <w:t>others</w:t>
      </w:r>
    </w:p>
    <w:p w14:paraId="31484012" w14:textId="77777777" w:rsidR="00B375C2" w:rsidRDefault="00DB5188">
      <w:pPr>
        <w:pStyle w:val="ListParagraph"/>
        <w:numPr>
          <w:ilvl w:val="0"/>
          <w:numId w:val="10"/>
        </w:numPr>
        <w:tabs>
          <w:tab w:val="left" w:pos="681"/>
        </w:tabs>
        <w:spacing w:before="0" w:line="305" w:lineRule="exact"/>
        <w:ind w:left="681" w:hanging="360"/>
        <w:rPr>
          <w:sz w:val="24"/>
        </w:rPr>
      </w:pPr>
      <w:r>
        <w:rPr>
          <w:sz w:val="24"/>
        </w:rPr>
        <w:t>Recognising</w:t>
      </w:r>
      <w:r>
        <w:rPr>
          <w:spacing w:val="-2"/>
          <w:sz w:val="24"/>
        </w:rPr>
        <w:t xml:space="preserve"> </w:t>
      </w:r>
      <w:r>
        <w:rPr>
          <w:sz w:val="24"/>
        </w:rPr>
        <w:t>and</w:t>
      </w:r>
      <w:r>
        <w:rPr>
          <w:spacing w:val="-4"/>
          <w:sz w:val="24"/>
        </w:rPr>
        <w:t xml:space="preserve"> </w:t>
      </w:r>
      <w:r>
        <w:rPr>
          <w:sz w:val="24"/>
        </w:rPr>
        <w:t>maximising</w:t>
      </w:r>
      <w:r>
        <w:rPr>
          <w:spacing w:val="-2"/>
          <w:sz w:val="24"/>
        </w:rPr>
        <w:t xml:space="preserve"> </w:t>
      </w:r>
      <w:r>
        <w:rPr>
          <w:sz w:val="24"/>
        </w:rPr>
        <w:t>a</w:t>
      </w:r>
      <w:r>
        <w:rPr>
          <w:spacing w:val="-4"/>
          <w:sz w:val="24"/>
        </w:rPr>
        <w:t xml:space="preserve"> </w:t>
      </w:r>
      <w:r>
        <w:rPr>
          <w:sz w:val="24"/>
        </w:rPr>
        <w:t>healthy</w:t>
      </w:r>
      <w:r>
        <w:rPr>
          <w:spacing w:val="-2"/>
          <w:sz w:val="24"/>
        </w:rPr>
        <w:t xml:space="preserve"> lifestyle</w:t>
      </w:r>
    </w:p>
    <w:p w14:paraId="3BCEC9FB" w14:textId="77777777" w:rsidR="00B375C2" w:rsidRDefault="00DB5188">
      <w:pPr>
        <w:pStyle w:val="ListParagraph"/>
        <w:numPr>
          <w:ilvl w:val="0"/>
          <w:numId w:val="10"/>
        </w:numPr>
        <w:tabs>
          <w:tab w:val="left" w:pos="681"/>
        </w:tabs>
        <w:spacing w:before="2"/>
        <w:ind w:left="681" w:hanging="360"/>
        <w:rPr>
          <w:sz w:val="24"/>
        </w:rPr>
      </w:pPr>
      <w:r>
        <w:rPr>
          <w:sz w:val="24"/>
        </w:rPr>
        <w:t>Managing</w:t>
      </w:r>
      <w:r>
        <w:rPr>
          <w:spacing w:val="-3"/>
          <w:sz w:val="24"/>
        </w:rPr>
        <w:t xml:space="preserve"> </w:t>
      </w:r>
      <w:r>
        <w:rPr>
          <w:spacing w:val="-2"/>
          <w:sz w:val="24"/>
        </w:rPr>
        <w:t>conflict</w:t>
      </w:r>
    </w:p>
    <w:p w14:paraId="07277B0D" w14:textId="77777777" w:rsidR="00B375C2" w:rsidRDefault="00DB5188">
      <w:pPr>
        <w:pStyle w:val="ListParagraph"/>
        <w:numPr>
          <w:ilvl w:val="0"/>
          <w:numId w:val="10"/>
        </w:numPr>
        <w:tabs>
          <w:tab w:val="left" w:pos="681"/>
        </w:tabs>
        <w:spacing w:before="2"/>
        <w:ind w:left="681" w:hanging="360"/>
        <w:rPr>
          <w:sz w:val="24"/>
        </w:rPr>
      </w:pPr>
      <w:r>
        <w:rPr>
          <w:sz w:val="24"/>
        </w:rPr>
        <w:t>Discussion</w:t>
      </w:r>
      <w:r>
        <w:rPr>
          <w:spacing w:val="-5"/>
          <w:sz w:val="24"/>
        </w:rPr>
        <w:t xml:space="preserve"> </w:t>
      </w:r>
      <w:r>
        <w:rPr>
          <w:sz w:val="24"/>
        </w:rPr>
        <w:t>and</w:t>
      </w:r>
      <w:r>
        <w:rPr>
          <w:spacing w:val="-1"/>
          <w:sz w:val="24"/>
        </w:rPr>
        <w:t xml:space="preserve"> </w:t>
      </w:r>
      <w:r>
        <w:rPr>
          <w:sz w:val="24"/>
        </w:rPr>
        <w:t>group</w:t>
      </w:r>
      <w:r>
        <w:rPr>
          <w:spacing w:val="-3"/>
          <w:sz w:val="24"/>
        </w:rPr>
        <w:t xml:space="preserve"> </w:t>
      </w:r>
      <w:r>
        <w:rPr>
          <w:spacing w:val="-4"/>
          <w:sz w:val="24"/>
        </w:rPr>
        <w:t>work</w:t>
      </w:r>
    </w:p>
    <w:p w14:paraId="10A86589" w14:textId="77777777" w:rsidR="00B375C2" w:rsidRDefault="00DB5188">
      <w:pPr>
        <w:pStyle w:val="BodyText"/>
        <w:spacing w:before="120"/>
      </w:pPr>
      <w:r>
        <w:t>These</w:t>
      </w:r>
      <w:r>
        <w:rPr>
          <w:spacing w:val="-4"/>
        </w:rPr>
        <w:t xml:space="preserve"> </w:t>
      </w:r>
      <w:r>
        <w:t>skills</w:t>
      </w:r>
      <w:r>
        <w:rPr>
          <w:spacing w:val="-3"/>
        </w:rPr>
        <w:t xml:space="preserve"> </w:t>
      </w:r>
      <w:r>
        <w:t>are</w:t>
      </w:r>
      <w:r>
        <w:rPr>
          <w:spacing w:val="-3"/>
        </w:rPr>
        <w:t xml:space="preserve"> </w:t>
      </w:r>
      <w:r>
        <w:t>taught</w:t>
      </w:r>
      <w:r>
        <w:rPr>
          <w:spacing w:val="-2"/>
        </w:rPr>
        <w:t xml:space="preserve"> </w:t>
      </w:r>
      <w:r>
        <w:t>within</w:t>
      </w:r>
      <w:r>
        <w:rPr>
          <w:spacing w:val="-4"/>
        </w:rPr>
        <w:t xml:space="preserve"> </w:t>
      </w:r>
      <w:r>
        <w:t>the</w:t>
      </w:r>
      <w:r>
        <w:rPr>
          <w:spacing w:val="-2"/>
        </w:rPr>
        <w:t xml:space="preserve"> </w:t>
      </w:r>
      <w:r>
        <w:t>context</w:t>
      </w:r>
      <w:r>
        <w:rPr>
          <w:spacing w:val="-1"/>
        </w:rPr>
        <w:t xml:space="preserve"> </w:t>
      </w:r>
      <w:r>
        <w:t>of</w:t>
      </w:r>
      <w:r>
        <w:rPr>
          <w:spacing w:val="-4"/>
        </w:rPr>
        <w:t xml:space="preserve"> </w:t>
      </w:r>
      <w:r>
        <w:t>family</w:t>
      </w:r>
      <w:r>
        <w:rPr>
          <w:spacing w:val="-2"/>
        </w:rPr>
        <w:t xml:space="preserve"> life.</w:t>
      </w:r>
    </w:p>
    <w:p w14:paraId="274BFB02" w14:textId="77777777" w:rsidR="00B375C2" w:rsidRDefault="00B375C2">
      <w:pPr>
        <w:pStyle w:val="BodyText"/>
        <w:sectPr w:rsidR="00B375C2">
          <w:pgSz w:w="11900" w:h="16840"/>
          <w:pgMar w:top="1040" w:right="566" w:bottom="1000" w:left="992" w:header="0" w:footer="803" w:gutter="0"/>
          <w:cols w:space="720"/>
        </w:sectPr>
      </w:pPr>
    </w:p>
    <w:p w14:paraId="28E94515" w14:textId="77777777" w:rsidR="00B375C2" w:rsidRDefault="00DB5188">
      <w:pPr>
        <w:pStyle w:val="Heading2"/>
        <w:spacing w:before="73"/>
      </w:pPr>
      <w:bookmarkStart w:id="6" w:name="_TOC_250002"/>
      <w:bookmarkEnd w:id="6"/>
      <w:r>
        <w:rPr>
          <w:color w:val="FF1F63"/>
          <w:spacing w:val="-2"/>
        </w:rPr>
        <w:t>Inclusivity</w:t>
      </w:r>
    </w:p>
    <w:p w14:paraId="180C09CD" w14:textId="77777777" w:rsidR="00B375C2" w:rsidRDefault="00B375C2">
      <w:pPr>
        <w:pStyle w:val="BodyText"/>
        <w:spacing w:before="214"/>
        <w:ind w:left="0"/>
        <w:rPr>
          <w:rFonts w:ascii="Arial"/>
          <w:b/>
          <w:sz w:val="28"/>
        </w:rPr>
      </w:pPr>
    </w:p>
    <w:p w14:paraId="20E0C8C7" w14:textId="77777777" w:rsidR="00B375C2" w:rsidRDefault="00DB5188">
      <w:pPr>
        <w:pStyle w:val="BodyText"/>
        <w:ind w:left="140"/>
      </w:pPr>
      <w:r>
        <w:t>All</w:t>
      </w:r>
      <w:r>
        <w:rPr>
          <w:spacing w:val="-4"/>
        </w:rPr>
        <w:t xml:space="preserve"> </w:t>
      </w:r>
      <w:r>
        <w:t>aspects</w:t>
      </w:r>
      <w:r>
        <w:rPr>
          <w:spacing w:val="-3"/>
        </w:rPr>
        <w:t xml:space="preserve"> </w:t>
      </w:r>
      <w:r>
        <w:t>of</w:t>
      </w:r>
      <w:r>
        <w:rPr>
          <w:spacing w:val="1"/>
        </w:rPr>
        <w:t xml:space="preserve"> </w:t>
      </w:r>
      <w:r>
        <w:t>RSE</w:t>
      </w:r>
      <w:r>
        <w:rPr>
          <w:spacing w:val="-2"/>
        </w:rPr>
        <w:t xml:space="preserve"> </w:t>
      </w:r>
      <w:r>
        <w:t>and</w:t>
      </w:r>
      <w:r>
        <w:rPr>
          <w:spacing w:val="-3"/>
        </w:rPr>
        <w:t xml:space="preserve"> </w:t>
      </w:r>
      <w:r>
        <w:t>PSHEE are</w:t>
      </w:r>
      <w:r>
        <w:rPr>
          <w:spacing w:val="-4"/>
        </w:rPr>
        <w:t xml:space="preserve"> </w:t>
      </w:r>
      <w:r>
        <w:t>delivered in</w:t>
      </w:r>
      <w:r>
        <w:rPr>
          <w:spacing w:val="-1"/>
        </w:rPr>
        <w:t xml:space="preserve"> </w:t>
      </w:r>
      <w:r>
        <w:t>an</w:t>
      </w:r>
      <w:r>
        <w:rPr>
          <w:spacing w:val="-1"/>
        </w:rPr>
        <w:t xml:space="preserve"> </w:t>
      </w:r>
      <w:r>
        <w:t>inclusive</w:t>
      </w:r>
      <w:r>
        <w:rPr>
          <w:spacing w:val="-3"/>
        </w:rPr>
        <w:t xml:space="preserve"> </w:t>
      </w:r>
      <w:r>
        <w:t>manner so</w:t>
      </w:r>
      <w:r>
        <w:rPr>
          <w:spacing w:val="-4"/>
        </w:rPr>
        <w:t xml:space="preserve"> </w:t>
      </w:r>
      <w:r>
        <w:t>that</w:t>
      </w:r>
      <w:r>
        <w:rPr>
          <w:spacing w:val="-2"/>
        </w:rPr>
        <w:t xml:space="preserve"> they:</w:t>
      </w:r>
    </w:p>
    <w:p w14:paraId="6A8342D2" w14:textId="77777777" w:rsidR="00B375C2" w:rsidRDefault="00DB5188">
      <w:pPr>
        <w:pStyle w:val="ListParagraph"/>
        <w:numPr>
          <w:ilvl w:val="1"/>
          <w:numId w:val="10"/>
        </w:numPr>
        <w:tabs>
          <w:tab w:val="left" w:pos="861"/>
        </w:tabs>
        <w:spacing w:before="121"/>
        <w:rPr>
          <w:sz w:val="24"/>
        </w:rPr>
      </w:pPr>
      <w:r>
        <w:rPr>
          <w:sz w:val="24"/>
        </w:rPr>
        <w:t>consider</w:t>
      </w:r>
      <w:r>
        <w:rPr>
          <w:spacing w:val="-4"/>
          <w:sz w:val="24"/>
        </w:rPr>
        <w:t xml:space="preserve"> </w:t>
      </w:r>
      <w:r>
        <w:rPr>
          <w:sz w:val="24"/>
        </w:rPr>
        <w:t>how</w:t>
      </w:r>
      <w:r>
        <w:rPr>
          <w:spacing w:val="-1"/>
          <w:sz w:val="24"/>
        </w:rPr>
        <w:t xml:space="preserve"> </w:t>
      </w:r>
      <w:r>
        <w:rPr>
          <w:sz w:val="24"/>
        </w:rPr>
        <w:t>a</w:t>
      </w:r>
      <w:r>
        <w:rPr>
          <w:spacing w:val="-5"/>
          <w:sz w:val="24"/>
        </w:rPr>
        <w:t xml:space="preserve"> </w:t>
      </w:r>
      <w:r>
        <w:rPr>
          <w:sz w:val="24"/>
        </w:rPr>
        <w:t>diverse</w:t>
      </w:r>
      <w:r>
        <w:rPr>
          <w:spacing w:val="-1"/>
          <w:sz w:val="24"/>
        </w:rPr>
        <w:t xml:space="preserve"> </w:t>
      </w:r>
      <w:r>
        <w:rPr>
          <w:sz w:val="24"/>
        </w:rPr>
        <w:t>range</w:t>
      </w:r>
      <w:r>
        <w:rPr>
          <w:spacing w:val="-2"/>
          <w:sz w:val="24"/>
        </w:rPr>
        <w:t xml:space="preserve"> </w:t>
      </w:r>
      <w:r>
        <w:rPr>
          <w:sz w:val="24"/>
        </w:rPr>
        <w:t>of</w:t>
      </w:r>
      <w:r>
        <w:rPr>
          <w:spacing w:val="-1"/>
          <w:sz w:val="24"/>
        </w:rPr>
        <w:t xml:space="preserve"> </w:t>
      </w:r>
      <w:r>
        <w:rPr>
          <w:sz w:val="24"/>
        </w:rPr>
        <w:t>students</w:t>
      </w:r>
      <w:r>
        <w:rPr>
          <w:spacing w:val="-1"/>
          <w:sz w:val="24"/>
        </w:rPr>
        <w:t xml:space="preserve"> </w:t>
      </w:r>
      <w:r>
        <w:rPr>
          <w:sz w:val="24"/>
        </w:rPr>
        <w:t>can</w:t>
      </w:r>
      <w:r>
        <w:rPr>
          <w:spacing w:val="-3"/>
          <w:sz w:val="24"/>
        </w:rPr>
        <w:t xml:space="preserve"> </w:t>
      </w:r>
      <w:r>
        <w:rPr>
          <w:sz w:val="24"/>
        </w:rPr>
        <w:t>relate</w:t>
      </w:r>
      <w:r>
        <w:rPr>
          <w:spacing w:val="-3"/>
          <w:sz w:val="24"/>
        </w:rPr>
        <w:t xml:space="preserve"> </w:t>
      </w:r>
      <w:r>
        <w:rPr>
          <w:sz w:val="24"/>
        </w:rPr>
        <w:t>to</w:t>
      </w:r>
      <w:r>
        <w:rPr>
          <w:spacing w:val="-3"/>
          <w:sz w:val="24"/>
        </w:rPr>
        <w:t xml:space="preserve"> </w:t>
      </w:r>
      <w:r>
        <w:rPr>
          <w:spacing w:val="-2"/>
          <w:sz w:val="24"/>
        </w:rPr>
        <w:t>them.</w:t>
      </w:r>
    </w:p>
    <w:p w14:paraId="48A76BE6" w14:textId="77777777" w:rsidR="00B375C2" w:rsidRDefault="00DB5188">
      <w:pPr>
        <w:pStyle w:val="ListParagraph"/>
        <w:numPr>
          <w:ilvl w:val="1"/>
          <w:numId w:val="10"/>
        </w:numPr>
        <w:tabs>
          <w:tab w:val="left" w:pos="861"/>
        </w:tabs>
        <w:spacing w:before="119"/>
        <w:rPr>
          <w:sz w:val="24"/>
        </w:rPr>
      </w:pPr>
      <w:r>
        <w:rPr>
          <w:sz w:val="24"/>
        </w:rPr>
        <w:t>are</w:t>
      </w:r>
      <w:r>
        <w:rPr>
          <w:spacing w:val="-1"/>
          <w:sz w:val="24"/>
        </w:rPr>
        <w:t xml:space="preserve"> </w:t>
      </w:r>
      <w:r>
        <w:rPr>
          <w:sz w:val="24"/>
        </w:rPr>
        <w:t>sensitive</w:t>
      </w:r>
      <w:r>
        <w:rPr>
          <w:spacing w:val="-4"/>
          <w:sz w:val="24"/>
        </w:rPr>
        <w:t xml:space="preserve"> </w:t>
      </w:r>
      <w:r>
        <w:rPr>
          <w:sz w:val="24"/>
        </w:rPr>
        <w:t>to</w:t>
      </w:r>
      <w:r>
        <w:rPr>
          <w:spacing w:val="-3"/>
          <w:sz w:val="24"/>
        </w:rPr>
        <w:t xml:space="preserve"> </w:t>
      </w:r>
      <w:r>
        <w:rPr>
          <w:sz w:val="24"/>
        </w:rPr>
        <w:t>all</w:t>
      </w:r>
      <w:r>
        <w:rPr>
          <w:spacing w:val="-2"/>
          <w:sz w:val="24"/>
        </w:rPr>
        <w:t xml:space="preserve"> </w:t>
      </w:r>
      <w:r>
        <w:rPr>
          <w:sz w:val="24"/>
        </w:rPr>
        <w:t xml:space="preserve">pupils’ </w:t>
      </w:r>
      <w:r>
        <w:rPr>
          <w:spacing w:val="-2"/>
          <w:sz w:val="24"/>
        </w:rPr>
        <w:t>experiences.</w:t>
      </w:r>
    </w:p>
    <w:p w14:paraId="59E328D3" w14:textId="77777777" w:rsidR="00B375C2" w:rsidRDefault="00DB5188">
      <w:pPr>
        <w:pStyle w:val="ListParagraph"/>
        <w:numPr>
          <w:ilvl w:val="1"/>
          <w:numId w:val="10"/>
        </w:numPr>
        <w:tabs>
          <w:tab w:val="left" w:pos="861"/>
        </w:tabs>
        <w:spacing w:before="122"/>
        <w:rPr>
          <w:sz w:val="24"/>
        </w:rPr>
      </w:pPr>
      <w:r>
        <w:rPr>
          <w:sz w:val="24"/>
        </w:rPr>
        <w:t>makes</w:t>
      </w:r>
      <w:r>
        <w:rPr>
          <w:spacing w:val="-3"/>
          <w:sz w:val="24"/>
        </w:rPr>
        <w:t xml:space="preserve"> </w:t>
      </w:r>
      <w:r>
        <w:rPr>
          <w:sz w:val="24"/>
        </w:rPr>
        <w:t>pupils</w:t>
      </w:r>
      <w:r>
        <w:rPr>
          <w:spacing w:val="-2"/>
          <w:sz w:val="24"/>
        </w:rPr>
        <w:t xml:space="preserve"> feel:</w:t>
      </w:r>
    </w:p>
    <w:p w14:paraId="7AA2116C" w14:textId="77777777" w:rsidR="00B375C2" w:rsidRDefault="00DB5188">
      <w:pPr>
        <w:pStyle w:val="ListParagraph"/>
        <w:numPr>
          <w:ilvl w:val="2"/>
          <w:numId w:val="10"/>
        </w:numPr>
        <w:tabs>
          <w:tab w:val="left" w:pos="1409"/>
        </w:tabs>
        <w:spacing w:before="117"/>
        <w:ind w:left="1409" w:hanging="359"/>
        <w:rPr>
          <w:sz w:val="24"/>
        </w:rPr>
      </w:pPr>
      <w:r>
        <w:rPr>
          <w:sz w:val="24"/>
        </w:rPr>
        <w:t>safe</w:t>
      </w:r>
      <w:r>
        <w:rPr>
          <w:spacing w:val="-1"/>
          <w:sz w:val="24"/>
        </w:rPr>
        <w:t xml:space="preserve"> </w:t>
      </w:r>
      <w:r>
        <w:rPr>
          <w:sz w:val="24"/>
        </w:rPr>
        <w:t xml:space="preserve">and </w:t>
      </w:r>
      <w:r>
        <w:rPr>
          <w:spacing w:val="-2"/>
          <w:sz w:val="24"/>
        </w:rPr>
        <w:t>supported.</w:t>
      </w:r>
    </w:p>
    <w:p w14:paraId="36835638" w14:textId="77777777" w:rsidR="00B375C2" w:rsidRDefault="00DB5188">
      <w:pPr>
        <w:pStyle w:val="ListParagraph"/>
        <w:numPr>
          <w:ilvl w:val="2"/>
          <w:numId w:val="10"/>
        </w:numPr>
        <w:tabs>
          <w:tab w:val="left" w:pos="1409"/>
        </w:tabs>
        <w:ind w:left="1409" w:hanging="359"/>
        <w:rPr>
          <w:sz w:val="24"/>
        </w:rPr>
      </w:pPr>
      <w:r>
        <w:rPr>
          <w:sz w:val="24"/>
        </w:rPr>
        <w:t>able</w:t>
      </w:r>
      <w:r>
        <w:rPr>
          <w:spacing w:val="-2"/>
          <w:sz w:val="24"/>
        </w:rPr>
        <w:t xml:space="preserve"> </w:t>
      </w:r>
      <w:r>
        <w:rPr>
          <w:sz w:val="24"/>
        </w:rPr>
        <w:t>to</w:t>
      </w:r>
      <w:r>
        <w:rPr>
          <w:spacing w:val="-2"/>
          <w:sz w:val="24"/>
        </w:rPr>
        <w:t xml:space="preserve"> </w:t>
      </w:r>
      <w:r>
        <w:rPr>
          <w:sz w:val="24"/>
        </w:rPr>
        <w:t>engage</w:t>
      </w:r>
      <w:r>
        <w:rPr>
          <w:spacing w:val="-3"/>
          <w:sz w:val="24"/>
        </w:rPr>
        <w:t xml:space="preserve"> </w:t>
      </w:r>
      <w:r>
        <w:rPr>
          <w:sz w:val="24"/>
        </w:rPr>
        <w:t>with</w:t>
      </w:r>
      <w:r>
        <w:rPr>
          <w:spacing w:val="-2"/>
          <w:sz w:val="24"/>
        </w:rPr>
        <w:t xml:space="preserve"> </w:t>
      </w:r>
      <w:r>
        <w:rPr>
          <w:sz w:val="24"/>
        </w:rPr>
        <w:t>the</w:t>
      </w:r>
      <w:r>
        <w:rPr>
          <w:spacing w:val="-2"/>
          <w:sz w:val="24"/>
        </w:rPr>
        <w:t xml:space="preserve"> </w:t>
      </w:r>
      <w:r>
        <w:rPr>
          <w:sz w:val="24"/>
        </w:rPr>
        <w:t>key</w:t>
      </w:r>
      <w:r>
        <w:rPr>
          <w:spacing w:val="2"/>
          <w:sz w:val="24"/>
        </w:rPr>
        <w:t xml:space="preserve"> </w:t>
      </w:r>
      <w:r>
        <w:rPr>
          <w:spacing w:val="-2"/>
          <w:sz w:val="24"/>
        </w:rPr>
        <w:t>messages.</w:t>
      </w:r>
    </w:p>
    <w:p w14:paraId="678F7117" w14:textId="77777777" w:rsidR="00B375C2" w:rsidRDefault="00B375C2">
      <w:pPr>
        <w:pStyle w:val="BodyText"/>
        <w:spacing w:before="232"/>
        <w:ind w:left="0"/>
      </w:pPr>
    </w:p>
    <w:p w14:paraId="04F27BE4" w14:textId="77777777" w:rsidR="00B375C2" w:rsidRDefault="00DB5188">
      <w:pPr>
        <w:pStyle w:val="BodyText"/>
        <w:spacing w:before="1"/>
        <w:ind w:left="140"/>
      </w:pPr>
      <w:r>
        <w:t>We</w:t>
      </w:r>
      <w:r>
        <w:rPr>
          <w:spacing w:val="1"/>
        </w:rPr>
        <w:t xml:space="preserve"> </w:t>
      </w:r>
      <w:r>
        <w:t>will</w:t>
      </w:r>
      <w:r>
        <w:rPr>
          <w:spacing w:val="-1"/>
        </w:rPr>
        <w:t xml:space="preserve"> </w:t>
      </w:r>
      <w:r>
        <w:rPr>
          <w:spacing w:val="-2"/>
        </w:rPr>
        <w:t>also:</w:t>
      </w:r>
    </w:p>
    <w:p w14:paraId="658788F5" w14:textId="77777777" w:rsidR="00B375C2" w:rsidRDefault="00DB5188">
      <w:pPr>
        <w:pStyle w:val="ListParagraph"/>
        <w:numPr>
          <w:ilvl w:val="0"/>
          <w:numId w:val="9"/>
        </w:numPr>
        <w:tabs>
          <w:tab w:val="left" w:pos="860"/>
          <w:tab w:val="left" w:pos="1031"/>
        </w:tabs>
        <w:spacing w:before="119" w:line="242" w:lineRule="auto"/>
        <w:ind w:right="304" w:hanging="360"/>
        <w:rPr>
          <w:sz w:val="24"/>
        </w:rPr>
      </w:pPr>
      <w:r>
        <w:rPr>
          <w:sz w:val="24"/>
        </w:rPr>
        <w:t>Make</w:t>
      </w:r>
      <w:r>
        <w:rPr>
          <w:spacing w:val="-1"/>
          <w:sz w:val="24"/>
        </w:rPr>
        <w:t xml:space="preserve"> </w:t>
      </w:r>
      <w:r>
        <w:rPr>
          <w:sz w:val="24"/>
        </w:rPr>
        <w:t>sure</w:t>
      </w:r>
      <w:r>
        <w:rPr>
          <w:spacing w:val="-3"/>
          <w:sz w:val="24"/>
        </w:rPr>
        <w:t xml:space="preserve"> </w:t>
      </w:r>
      <w:r>
        <w:rPr>
          <w:sz w:val="24"/>
        </w:rPr>
        <w:t>that</w:t>
      </w:r>
      <w:r>
        <w:rPr>
          <w:spacing w:val="-3"/>
          <w:sz w:val="24"/>
        </w:rPr>
        <w:t xml:space="preserve"> </w:t>
      </w:r>
      <w:r>
        <w:rPr>
          <w:sz w:val="24"/>
        </w:rPr>
        <w:t>pupils</w:t>
      </w:r>
      <w:r>
        <w:rPr>
          <w:spacing w:val="-4"/>
          <w:sz w:val="24"/>
        </w:rPr>
        <w:t xml:space="preserve"> </w:t>
      </w:r>
      <w:r>
        <w:rPr>
          <w:sz w:val="24"/>
        </w:rPr>
        <w:t>learn about</w:t>
      </w:r>
      <w:r>
        <w:rPr>
          <w:spacing w:val="-3"/>
          <w:sz w:val="24"/>
        </w:rPr>
        <w:t xml:space="preserve"> </w:t>
      </w:r>
      <w:r>
        <w:rPr>
          <w:sz w:val="24"/>
        </w:rPr>
        <w:t>these</w:t>
      </w:r>
      <w:r>
        <w:rPr>
          <w:spacing w:val="-1"/>
          <w:sz w:val="24"/>
        </w:rPr>
        <w:t xml:space="preserve"> </w:t>
      </w:r>
      <w:r>
        <w:rPr>
          <w:sz w:val="24"/>
        </w:rPr>
        <w:t>topics</w:t>
      </w:r>
      <w:r>
        <w:rPr>
          <w:spacing w:val="-2"/>
          <w:sz w:val="24"/>
        </w:rPr>
        <w:t xml:space="preserve"> </w:t>
      </w:r>
      <w:r>
        <w:rPr>
          <w:sz w:val="24"/>
        </w:rPr>
        <w:t>in</w:t>
      </w:r>
      <w:r>
        <w:rPr>
          <w:spacing w:val="-3"/>
          <w:sz w:val="24"/>
        </w:rPr>
        <w:t xml:space="preserve"> </w:t>
      </w:r>
      <w:r>
        <w:rPr>
          <w:sz w:val="24"/>
        </w:rPr>
        <w:t>an</w:t>
      </w:r>
      <w:r>
        <w:rPr>
          <w:spacing w:val="-3"/>
          <w:sz w:val="24"/>
        </w:rPr>
        <w:t xml:space="preserve"> </w:t>
      </w:r>
      <w:r>
        <w:rPr>
          <w:sz w:val="24"/>
        </w:rPr>
        <w:t>environment</w:t>
      </w:r>
      <w:r>
        <w:rPr>
          <w:spacing w:val="-3"/>
          <w:sz w:val="24"/>
        </w:rPr>
        <w:t xml:space="preserve"> </w:t>
      </w:r>
      <w:r>
        <w:rPr>
          <w:sz w:val="24"/>
        </w:rPr>
        <w:t>that’s</w:t>
      </w:r>
      <w:r>
        <w:rPr>
          <w:spacing w:val="-3"/>
          <w:sz w:val="24"/>
        </w:rPr>
        <w:t xml:space="preserve"> </w:t>
      </w:r>
      <w:r>
        <w:rPr>
          <w:sz w:val="24"/>
        </w:rPr>
        <w:t>appropriate</w:t>
      </w:r>
      <w:r>
        <w:rPr>
          <w:spacing w:val="-3"/>
          <w:sz w:val="24"/>
        </w:rPr>
        <w:t xml:space="preserve"> </w:t>
      </w:r>
      <w:r>
        <w:rPr>
          <w:sz w:val="24"/>
        </w:rPr>
        <w:t>for</w:t>
      </w:r>
      <w:r>
        <w:rPr>
          <w:spacing w:val="-4"/>
          <w:sz w:val="24"/>
        </w:rPr>
        <w:t xml:space="preserve"> </w:t>
      </w:r>
      <w:r>
        <w:rPr>
          <w:sz w:val="24"/>
        </w:rPr>
        <w:t>them, for example in:</w:t>
      </w:r>
    </w:p>
    <w:p w14:paraId="1B9E0283" w14:textId="77777777" w:rsidR="00B375C2" w:rsidRDefault="00DB5188">
      <w:pPr>
        <w:pStyle w:val="ListParagraph"/>
        <w:numPr>
          <w:ilvl w:val="1"/>
          <w:numId w:val="9"/>
        </w:numPr>
        <w:tabs>
          <w:tab w:val="left" w:pos="1409"/>
        </w:tabs>
        <w:spacing w:before="116"/>
        <w:ind w:left="1409" w:hanging="359"/>
        <w:rPr>
          <w:sz w:val="24"/>
        </w:rPr>
      </w:pPr>
      <w:r>
        <w:rPr>
          <w:sz w:val="24"/>
        </w:rPr>
        <w:t>A</w:t>
      </w:r>
      <w:r>
        <w:rPr>
          <w:spacing w:val="-2"/>
          <w:sz w:val="24"/>
        </w:rPr>
        <w:t xml:space="preserve"> </w:t>
      </w:r>
      <w:r>
        <w:rPr>
          <w:sz w:val="24"/>
        </w:rPr>
        <w:t>whole-class</w:t>
      </w:r>
      <w:r>
        <w:rPr>
          <w:spacing w:val="-2"/>
          <w:sz w:val="24"/>
        </w:rPr>
        <w:t xml:space="preserve"> setting</w:t>
      </w:r>
    </w:p>
    <w:p w14:paraId="17D31776" w14:textId="77777777" w:rsidR="00B375C2" w:rsidRDefault="00DB5188">
      <w:pPr>
        <w:pStyle w:val="ListParagraph"/>
        <w:numPr>
          <w:ilvl w:val="1"/>
          <w:numId w:val="9"/>
        </w:numPr>
        <w:tabs>
          <w:tab w:val="left" w:pos="1409"/>
        </w:tabs>
        <w:spacing w:before="113"/>
        <w:ind w:left="1409" w:hanging="359"/>
        <w:rPr>
          <w:sz w:val="24"/>
        </w:rPr>
      </w:pPr>
      <w:r>
        <w:rPr>
          <w:sz w:val="24"/>
        </w:rPr>
        <w:t>Small</w:t>
      </w:r>
      <w:r>
        <w:rPr>
          <w:spacing w:val="-3"/>
          <w:sz w:val="24"/>
        </w:rPr>
        <w:t xml:space="preserve"> </w:t>
      </w:r>
      <w:r>
        <w:rPr>
          <w:sz w:val="24"/>
        </w:rPr>
        <w:t>groups</w:t>
      </w:r>
      <w:r>
        <w:rPr>
          <w:spacing w:val="-4"/>
          <w:sz w:val="24"/>
        </w:rPr>
        <w:t xml:space="preserve"> </w:t>
      </w:r>
      <w:r>
        <w:rPr>
          <w:sz w:val="24"/>
        </w:rPr>
        <w:t>or</w:t>
      </w:r>
      <w:r>
        <w:rPr>
          <w:spacing w:val="-4"/>
          <w:sz w:val="24"/>
        </w:rPr>
        <w:t xml:space="preserve"> </w:t>
      </w:r>
      <w:r>
        <w:rPr>
          <w:sz w:val="24"/>
        </w:rPr>
        <w:t>targeted</w:t>
      </w:r>
      <w:r>
        <w:rPr>
          <w:spacing w:val="-3"/>
          <w:sz w:val="24"/>
        </w:rPr>
        <w:t xml:space="preserve"> </w:t>
      </w:r>
      <w:r>
        <w:rPr>
          <w:spacing w:val="-2"/>
          <w:sz w:val="24"/>
        </w:rPr>
        <w:t>sessions</w:t>
      </w:r>
    </w:p>
    <w:p w14:paraId="1837C25E" w14:textId="77777777" w:rsidR="00B375C2" w:rsidRDefault="00DB5188">
      <w:pPr>
        <w:pStyle w:val="ListParagraph"/>
        <w:numPr>
          <w:ilvl w:val="1"/>
          <w:numId w:val="9"/>
        </w:numPr>
        <w:tabs>
          <w:tab w:val="left" w:pos="1409"/>
        </w:tabs>
        <w:ind w:left="1409" w:hanging="359"/>
        <w:rPr>
          <w:sz w:val="24"/>
        </w:rPr>
      </w:pPr>
      <w:r>
        <w:rPr>
          <w:sz w:val="24"/>
        </w:rPr>
        <w:t>1-to-1</w:t>
      </w:r>
      <w:r>
        <w:rPr>
          <w:spacing w:val="-2"/>
          <w:sz w:val="24"/>
        </w:rPr>
        <w:t xml:space="preserve"> discussions</w:t>
      </w:r>
    </w:p>
    <w:p w14:paraId="2E2841FA" w14:textId="77777777" w:rsidR="00B375C2" w:rsidRDefault="00DB5188">
      <w:pPr>
        <w:pStyle w:val="ListParagraph"/>
        <w:numPr>
          <w:ilvl w:val="1"/>
          <w:numId w:val="9"/>
        </w:numPr>
        <w:tabs>
          <w:tab w:val="left" w:pos="1409"/>
        </w:tabs>
        <w:ind w:left="1409" w:hanging="359"/>
        <w:rPr>
          <w:sz w:val="24"/>
        </w:rPr>
      </w:pPr>
      <w:r>
        <w:rPr>
          <w:sz w:val="24"/>
        </w:rPr>
        <w:t>Digital</w:t>
      </w:r>
      <w:r>
        <w:rPr>
          <w:spacing w:val="-2"/>
          <w:sz w:val="24"/>
        </w:rPr>
        <w:t xml:space="preserve"> formats</w:t>
      </w:r>
    </w:p>
    <w:p w14:paraId="5977E5A4" w14:textId="77777777" w:rsidR="00B375C2" w:rsidRDefault="00DB5188">
      <w:pPr>
        <w:pStyle w:val="ListParagraph"/>
        <w:numPr>
          <w:ilvl w:val="0"/>
          <w:numId w:val="10"/>
        </w:numPr>
        <w:tabs>
          <w:tab w:val="left" w:pos="481"/>
        </w:tabs>
        <w:spacing w:before="114"/>
        <w:ind w:left="481" w:hanging="170"/>
        <w:rPr>
          <w:sz w:val="24"/>
        </w:rPr>
      </w:pPr>
      <w:r>
        <w:rPr>
          <w:sz w:val="24"/>
        </w:rPr>
        <w:t>Give</w:t>
      </w:r>
      <w:r>
        <w:rPr>
          <w:spacing w:val="-6"/>
          <w:sz w:val="24"/>
        </w:rPr>
        <w:t xml:space="preserve"> </w:t>
      </w:r>
      <w:r>
        <w:rPr>
          <w:sz w:val="24"/>
        </w:rPr>
        <w:t>careful</w:t>
      </w:r>
      <w:r>
        <w:rPr>
          <w:spacing w:val="-3"/>
          <w:sz w:val="24"/>
        </w:rPr>
        <w:t xml:space="preserve"> </w:t>
      </w:r>
      <w:r>
        <w:rPr>
          <w:sz w:val="24"/>
        </w:rPr>
        <w:t>consideration</w:t>
      </w:r>
      <w:r>
        <w:rPr>
          <w:spacing w:val="-2"/>
          <w:sz w:val="24"/>
        </w:rPr>
        <w:t xml:space="preserve"> </w:t>
      </w:r>
      <w:r>
        <w:rPr>
          <w:sz w:val="24"/>
        </w:rPr>
        <w:t>to</w:t>
      </w:r>
      <w:r>
        <w:rPr>
          <w:spacing w:val="-4"/>
          <w:sz w:val="24"/>
        </w:rPr>
        <w:t xml:space="preserve"> </w:t>
      </w:r>
      <w:r>
        <w:rPr>
          <w:sz w:val="24"/>
        </w:rPr>
        <w:t>the</w:t>
      </w:r>
      <w:r>
        <w:rPr>
          <w:spacing w:val="-5"/>
          <w:sz w:val="24"/>
        </w:rPr>
        <w:t xml:space="preserve"> </w:t>
      </w:r>
      <w:r>
        <w:rPr>
          <w:sz w:val="24"/>
        </w:rPr>
        <w:t>level</w:t>
      </w:r>
      <w:r>
        <w:rPr>
          <w:spacing w:val="-4"/>
          <w:sz w:val="24"/>
        </w:rPr>
        <w:t xml:space="preserve"> </w:t>
      </w:r>
      <w:r>
        <w:rPr>
          <w:sz w:val="24"/>
        </w:rPr>
        <w:t>of</w:t>
      </w:r>
      <w:r>
        <w:rPr>
          <w:spacing w:val="-4"/>
          <w:sz w:val="24"/>
        </w:rPr>
        <w:t xml:space="preserve"> </w:t>
      </w:r>
      <w:r>
        <w:rPr>
          <w:sz w:val="24"/>
        </w:rPr>
        <w:t>differentiation</w:t>
      </w:r>
      <w:r>
        <w:rPr>
          <w:spacing w:val="-4"/>
          <w:sz w:val="24"/>
        </w:rPr>
        <w:t xml:space="preserve"> </w:t>
      </w:r>
      <w:r>
        <w:rPr>
          <w:spacing w:val="-2"/>
          <w:sz w:val="24"/>
        </w:rPr>
        <w:t>needed</w:t>
      </w:r>
    </w:p>
    <w:p w14:paraId="67B1ABE7" w14:textId="77777777" w:rsidR="00B375C2" w:rsidRDefault="00B375C2">
      <w:pPr>
        <w:pStyle w:val="BodyText"/>
        <w:spacing w:before="236"/>
        <w:ind w:left="0"/>
      </w:pPr>
    </w:p>
    <w:p w14:paraId="261CA944" w14:textId="77777777" w:rsidR="00B375C2" w:rsidRDefault="00DB5188">
      <w:pPr>
        <w:pStyle w:val="Heading2"/>
        <w:spacing w:before="1"/>
      </w:pPr>
      <w:bookmarkStart w:id="7" w:name="_TOC_250001"/>
      <w:r>
        <w:rPr>
          <w:color w:val="FF1F63"/>
        </w:rPr>
        <w:t>Use</w:t>
      </w:r>
      <w:r>
        <w:rPr>
          <w:color w:val="FF1F63"/>
          <w:spacing w:val="-3"/>
        </w:rPr>
        <w:t xml:space="preserve"> </w:t>
      </w:r>
      <w:r>
        <w:rPr>
          <w:color w:val="FF1F63"/>
        </w:rPr>
        <w:t>of</w:t>
      </w:r>
      <w:r>
        <w:rPr>
          <w:color w:val="FF1F63"/>
          <w:spacing w:val="-4"/>
        </w:rPr>
        <w:t xml:space="preserve"> </w:t>
      </w:r>
      <w:bookmarkEnd w:id="7"/>
      <w:r>
        <w:rPr>
          <w:color w:val="FF1F63"/>
          <w:spacing w:val="-2"/>
        </w:rPr>
        <w:t>resources</w:t>
      </w:r>
    </w:p>
    <w:p w14:paraId="34966235" w14:textId="77777777" w:rsidR="00B375C2" w:rsidRDefault="00DB5188">
      <w:pPr>
        <w:pStyle w:val="BodyText"/>
        <w:spacing w:before="122"/>
        <w:ind w:left="140"/>
      </w:pPr>
      <w:r>
        <w:t>We</w:t>
      </w:r>
      <w:r>
        <w:rPr>
          <w:spacing w:val="-2"/>
        </w:rPr>
        <w:t xml:space="preserve"> </w:t>
      </w:r>
      <w:r>
        <w:rPr>
          <w:b/>
        </w:rPr>
        <w:t>will</w:t>
      </w:r>
      <w:r>
        <w:rPr>
          <w:b/>
          <w:spacing w:val="-2"/>
        </w:rPr>
        <w:t xml:space="preserve"> </w:t>
      </w:r>
      <w:r>
        <w:t>consider</w:t>
      </w:r>
      <w:r>
        <w:rPr>
          <w:spacing w:val="-3"/>
        </w:rPr>
        <w:t xml:space="preserve"> </w:t>
      </w:r>
      <w:r>
        <w:t>whether any</w:t>
      </w:r>
      <w:r>
        <w:rPr>
          <w:spacing w:val="-2"/>
        </w:rPr>
        <w:t xml:space="preserve"> </w:t>
      </w:r>
      <w:r>
        <w:t>resources</w:t>
      </w:r>
      <w:r>
        <w:rPr>
          <w:spacing w:val="-4"/>
        </w:rPr>
        <w:t xml:space="preserve"> </w:t>
      </w:r>
      <w:r>
        <w:t>we</w:t>
      </w:r>
      <w:r>
        <w:rPr>
          <w:spacing w:val="-4"/>
        </w:rPr>
        <w:t xml:space="preserve"> </w:t>
      </w:r>
      <w:r>
        <w:t>plan</w:t>
      </w:r>
      <w:r>
        <w:rPr>
          <w:spacing w:val="-3"/>
        </w:rPr>
        <w:t xml:space="preserve"> </w:t>
      </w:r>
      <w:r>
        <w:t>to</w:t>
      </w:r>
      <w:r>
        <w:rPr>
          <w:spacing w:val="-1"/>
        </w:rPr>
        <w:t xml:space="preserve"> </w:t>
      </w:r>
      <w:r>
        <w:rPr>
          <w:spacing w:val="-4"/>
        </w:rPr>
        <w:t>use:</w:t>
      </w:r>
    </w:p>
    <w:p w14:paraId="08425031" w14:textId="77777777" w:rsidR="00B375C2" w:rsidRDefault="00DB5188">
      <w:pPr>
        <w:pStyle w:val="ListParagraph"/>
        <w:numPr>
          <w:ilvl w:val="0"/>
          <w:numId w:val="8"/>
        </w:numPr>
        <w:tabs>
          <w:tab w:val="left" w:pos="1409"/>
        </w:tabs>
        <w:spacing w:before="120"/>
        <w:ind w:left="1409" w:hanging="359"/>
        <w:rPr>
          <w:sz w:val="24"/>
        </w:rPr>
      </w:pPr>
      <w:r>
        <w:rPr>
          <w:sz w:val="24"/>
        </w:rPr>
        <w:t>Are</w:t>
      </w:r>
      <w:r>
        <w:rPr>
          <w:spacing w:val="-4"/>
          <w:sz w:val="24"/>
        </w:rPr>
        <w:t xml:space="preserve"> </w:t>
      </w:r>
      <w:r>
        <w:rPr>
          <w:sz w:val="24"/>
        </w:rPr>
        <w:t>aligned</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teaching</w:t>
      </w:r>
      <w:r>
        <w:rPr>
          <w:spacing w:val="-3"/>
          <w:sz w:val="24"/>
        </w:rPr>
        <w:t xml:space="preserve"> </w:t>
      </w:r>
      <w:r>
        <w:rPr>
          <w:sz w:val="24"/>
        </w:rPr>
        <w:t>requirements</w:t>
      </w:r>
      <w:r>
        <w:rPr>
          <w:spacing w:val="-4"/>
          <w:sz w:val="24"/>
        </w:rPr>
        <w:t xml:space="preserve"> </w:t>
      </w:r>
      <w:r>
        <w:rPr>
          <w:sz w:val="24"/>
        </w:rPr>
        <w:t>set</w:t>
      </w:r>
      <w:r>
        <w:rPr>
          <w:spacing w:val="-3"/>
          <w:sz w:val="24"/>
        </w:rPr>
        <w:t xml:space="preserve"> </w:t>
      </w:r>
      <w:r>
        <w:rPr>
          <w:sz w:val="24"/>
        </w:rPr>
        <w:t>out</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statutory</w:t>
      </w:r>
      <w:r>
        <w:rPr>
          <w:spacing w:val="-2"/>
          <w:sz w:val="24"/>
        </w:rPr>
        <w:t xml:space="preserve"> </w:t>
      </w:r>
      <w:r>
        <w:rPr>
          <w:sz w:val="24"/>
        </w:rPr>
        <w:t>RSE</w:t>
      </w:r>
      <w:r>
        <w:rPr>
          <w:spacing w:val="-2"/>
          <w:sz w:val="24"/>
        </w:rPr>
        <w:t xml:space="preserve"> guidance</w:t>
      </w:r>
    </w:p>
    <w:p w14:paraId="730B1F78" w14:textId="77777777" w:rsidR="00B375C2" w:rsidRDefault="00DB5188">
      <w:pPr>
        <w:pStyle w:val="ListParagraph"/>
        <w:numPr>
          <w:ilvl w:val="0"/>
          <w:numId w:val="8"/>
        </w:numPr>
        <w:tabs>
          <w:tab w:val="left" w:pos="1409"/>
        </w:tabs>
        <w:spacing w:before="113"/>
        <w:ind w:left="1409" w:hanging="359"/>
        <w:rPr>
          <w:sz w:val="24"/>
        </w:rPr>
      </w:pPr>
      <w:r>
        <w:rPr>
          <w:sz w:val="24"/>
        </w:rPr>
        <w:t>Would</w:t>
      </w:r>
      <w:r>
        <w:rPr>
          <w:spacing w:val="-7"/>
          <w:sz w:val="24"/>
        </w:rPr>
        <w:t xml:space="preserve"> </w:t>
      </w:r>
      <w:r>
        <w:rPr>
          <w:sz w:val="24"/>
        </w:rPr>
        <w:t>support</w:t>
      </w:r>
      <w:r>
        <w:rPr>
          <w:spacing w:val="-4"/>
          <w:sz w:val="24"/>
        </w:rPr>
        <w:t xml:space="preserve"> </w:t>
      </w:r>
      <w:r>
        <w:rPr>
          <w:sz w:val="24"/>
        </w:rPr>
        <w:t>pupils</w:t>
      </w:r>
      <w:r>
        <w:rPr>
          <w:spacing w:val="-3"/>
          <w:sz w:val="24"/>
        </w:rPr>
        <w:t xml:space="preserve"> </w:t>
      </w:r>
      <w:r>
        <w:rPr>
          <w:sz w:val="24"/>
        </w:rPr>
        <w:t>in</w:t>
      </w:r>
      <w:r>
        <w:rPr>
          <w:spacing w:val="-6"/>
          <w:sz w:val="24"/>
        </w:rPr>
        <w:t xml:space="preserve"> </w:t>
      </w:r>
      <w:r>
        <w:rPr>
          <w:sz w:val="24"/>
        </w:rPr>
        <w:t>applying</w:t>
      </w:r>
      <w:r>
        <w:rPr>
          <w:spacing w:val="-6"/>
          <w:sz w:val="24"/>
        </w:rPr>
        <w:t xml:space="preserve"> </w:t>
      </w:r>
      <w:r>
        <w:rPr>
          <w:sz w:val="24"/>
        </w:rPr>
        <w:t>their</w:t>
      </w:r>
      <w:r>
        <w:rPr>
          <w:spacing w:val="-2"/>
          <w:sz w:val="24"/>
        </w:rPr>
        <w:t xml:space="preserve"> </w:t>
      </w:r>
      <w:r>
        <w:rPr>
          <w:sz w:val="24"/>
        </w:rPr>
        <w:t>knowledge</w:t>
      </w:r>
      <w:r>
        <w:rPr>
          <w:spacing w:val="-2"/>
          <w:sz w:val="24"/>
        </w:rPr>
        <w:t xml:space="preserve"> </w:t>
      </w:r>
      <w:r>
        <w:rPr>
          <w:sz w:val="24"/>
        </w:rPr>
        <w:t>in</w:t>
      </w:r>
      <w:r>
        <w:rPr>
          <w:spacing w:val="-5"/>
          <w:sz w:val="24"/>
        </w:rPr>
        <w:t xml:space="preserve"> </w:t>
      </w:r>
      <w:r>
        <w:rPr>
          <w:sz w:val="24"/>
        </w:rPr>
        <w:t>different</w:t>
      </w:r>
      <w:r>
        <w:rPr>
          <w:spacing w:val="-2"/>
          <w:sz w:val="24"/>
        </w:rPr>
        <w:t xml:space="preserve"> </w:t>
      </w:r>
      <w:r>
        <w:rPr>
          <w:sz w:val="24"/>
        </w:rPr>
        <w:t>contexts</w:t>
      </w:r>
      <w:r>
        <w:rPr>
          <w:spacing w:val="-5"/>
          <w:sz w:val="24"/>
        </w:rPr>
        <w:t xml:space="preserve"> </w:t>
      </w:r>
      <w:r>
        <w:rPr>
          <w:sz w:val="24"/>
        </w:rPr>
        <w:t>and</w:t>
      </w:r>
      <w:r>
        <w:rPr>
          <w:spacing w:val="-2"/>
          <w:sz w:val="24"/>
        </w:rPr>
        <w:t xml:space="preserve"> settings</w:t>
      </w:r>
    </w:p>
    <w:p w14:paraId="0CC33D3A" w14:textId="77777777" w:rsidR="00B375C2" w:rsidRDefault="00DB5188">
      <w:pPr>
        <w:pStyle w:val="ListParagraph"/>
        <w:numPr>
          <w:ilvl w:val="0"/>
          <w:numId w:val="8"/>
        </w:numPr>
        <w:tabs>
          <w:tab w:val="left" w:pos="1409"/>
        </w:tabs>
        <w:ind w:left="1409" w:hanging="359"/>
        <w:rPr>
          <w:sz w:val="24"/>
        </w:rPr>
      </w:pPr>
      <w:r>
        <w:rPr>
          <w:sz w:val="24"/>
        </w:rPr>
        <w:t>Are</w:t>
      </w:r>
      <w:r>
        <w:rPr>
          <w:spacing w:val="-5"/>
          <w:sz w:val="24"/>
        </w:rPr>
        <w:t xml:space="preserve"> </w:t>
      </w:r>
      <w:r>
        <w:rPr>
          <w:sz w:val="24"/>
        </w:rPr>
        <w:t>age-appropriate,</w:t>
      </w:r>
      <w:r>
        <w:rPr>
          <w:spacing w:val="-5"/>
          <w:sz w:val="24"/>
        </w:rPr>
        <w:t xml:space="preserve"> </w:t>
      </w:r>
      <w:r>
        <w:rPr>
          <w:sz w:val="24"/>
        </w:rPr>
        <w:t>given</w:t>
      </w:r>
      <w:r>
        <w:rPr>
          <w:spacing w:val="-4"/>
          <w:sz w:val="24"/>
        </w:rPr>
        <w:t xml:space="preserve"> </w:t>
      </w:r>
      <w:r>
        <w:rPr>
          <w:sz w:val="24"/>
        </w:rPr>
        <w:t>the</w:t>
      </w:r>
      <w:r>
        <w:rPr>
          <w:spacing w:val="-5"/>
          <w:sz w:val="24"/>
        </w:rPr>
        <w:t xml:space="preserve"> </w:t>
      </w:r>
      <w:r>
        <w:rPr>
          <w:sz w:val="24"/>
        </w:rPr>
        <w:t>age,</w:t>
      </w:r>
      <w:r>
        <w:rPr>
          <w:spacing w:val="-4"/>
          <w:sz w:val="24"/>
        </w:rPr>
        <w:t xml:space="preserve"> </w:t>
      </w:r>
      <w:r>
        <w:rPr>
          <w:sz w:val="24"/>
        </w:rPr>
        <w:t>developmental</w:t>
      </w:r>
      <w:r>
        <w:rPr>
          <w:spacing w:val="-2"/>
          <w:sz w:val="24"/>
        </w:rPr>
        <w:t xml:space="preserve"> </w:t>
      </w:r>
      <w:r>
        <w:rPr>
          <w:sz w:val="24"/>
        </w:rPr>
        <w:t>stage</w:t>
      </w:r>
      <w:r>
        <w:rPr>
          <w:spacing w:val="-5"/>
          <w:sz w:val="24"/>
        </w:rPr>
        <w:t xml:space="preserve"> </w:t>
      </w:r>
      <w:r>
        <w:rPr>
          <w:sz w:val="24"/>
        </w:rPr>
        <w:t>and</w:t>
      </w:r>
      <w:r>
        <w:rPr>
          <w:spacing w:val="3"/>
          <w:sz w:val="24"/>
        </w:rPr>
        <w:t xml:space="preserve"> </w:t>
      </w:r>
      <w:r>
        <w:rPr>
          <w:sz w:val="24"/>
        </w:rPr>
        <w:t>background</w:t>
      </w:r>
      <w:r>
        <w:rPr>
          <w:spacing w:val="-6"/>
          <w:sz w:val="24"/>
        </w:rPr>
        <w:t xml:space="preserve"> </w:t>
      </w:r>
      <w:r>
        <w:rPr>
          <w:sz w:val="24"/>
        </w:rPr>
        <w:t>of</w:t>
      </w:r>
      <w:r>
        <w:rPr>
          <w:spacing w:val="-1"/>
          <w:sz w:val="24"/>
        </w:rPr>
        <w:t xml:space="preserve"> </w:t>
      </w:r>
      <w:r>
        <w:rPr>
          <w:sz w:val="24"/>
        </w:rPr>
        <w:t>our</w:t>
      </w:r>
      <w:r>
        <w:rPr>
          <w:spacing w:val="-5"/>
          <w:sz w:val="24"/>
        </w:rPr>
        <w:t xml:space="preserve"> </w:t>
      </w:r>
      <w:r>
        <w:rPr>
          <w:spacing w:val="-2"/>
          <w:sz w:val="24"/>
        </w:rPr>
        <w:t>pupils</w:t>
      </w:r>
    </w:p>
    <w:p w14:paraId="39108CA6" w14:textId="77777777" w:rsidR="00B375C2" w:rsidRDefault="00DB5188">
      <w:pPr>
        <w:pStyle w:val="ListParagraph"/>
        <w:numPr>
          <w:ilvl w:val="0"/>
          <w:numId w:val="8"/>
        </w:numPr>
        <w:tabs>
          <w:tab w:val="left" w:pos="1409"/>
        </w:tabs>
        <w:ind w:left="1409" w:hanging="359"/>
        <w:rPr>
          <w:sz w:val="24"/>
        </w:rPr>
      </w:pPr>
      <w:r>
        <w:rPr>
          <w:sz w:val="24"/>
        </w:rPr>
        <w:t>Are</w:t>
      </w:r>
      <w:r>
        <w:rPr>
          <w:spacing w:val="-5"/>
          <w:sz w:val="24"/>
        </w:rPr>
        <w:t xml:space="preserve"> </w:t>
      </w:r>
      <w:r>
        <w:rPr>
          <w:sz w:val="24"/>
        </w:rPr>
        <w:t>evidence-based</w:t>
      </w:r>
      <w:r>
        <w:rPr>
          <w:spacing w:val="-2"/>
          <w:sz w:val="24"/>
        </w:rPr>
        <w:t xml:space="preserve"> </w:t>
      </w:r>
      <w:r>
        <w:rPr>
          <w:sz w:val="24"/>
        </w:rPr>
        <w:t>and</w:t>
      </w:r>
      <w:r>
        <w:rPr>
          <w:spacing w:val="-4"/>
          <w:sz w:val="24"/>
        </w:rPr>
        <w:t xml:space="preserve"> </w:t>
      </w:r>
      <w:r>
        <w:rPr>
          <w:sz w:val="24"/>
        </w:rPr>
        <w:t>contain</w:t>
      </w:r>
      <w:r>
        <w:rPr>
          <w:spacing w:val="-3"/>
          <w:sz w:val="24"/>
        </w:rPr>
        <w:t xml:space="preserve"> </w:t>
      </w:r>
      <w:r>
        <w:rPr>
          <w:sz w:val="24"/>
        </w:rPr>
        <w:t>robust</w:t>
      </w:r>
      <w:r>
        <w:rPr>
          <w:spacing w:val="-2"/>
          <w:sz w:val="24"/>
        </w:rPr>
        <w:t xml:space="preserve"> </w:t>
      </w:r>
      <w:r>
        <w:rPr>
          <w:sz w:val="24"/>
        </w:rPr>
        <w:t>facts</w:t>
      </w:r>
      <w:r>
        <w:rPr>
          <w:spacing w:val="-3"/>
          <w:sz w:val="24"/>
        </w:rPr>
        <w:t xml:space="preserve"> </w:t>
      </w:r>
      <w:r>
        <w:rPr>
          <w:sz w:val="24"/>
        </w:rPr>
        <w:t>and</w:t>
      </w:r>
      <w:r>
        <w:rPr>
          <w:spacing w:val="-4"/>
          <w:sz w:val="24"/>
        </w:rPr>
        <w:t xml:space="preserve"> </w:t>
      </w:r>
      <w:r>
        <w:rPr>
          <w:spacing w:val="-2"/>
          <w:sz w:val="24"/>
        </w:rPr>
        <w:t>statistics</w:t>
      </w:r>
    </w:p>
    <w:p w14:paraId="4AF08715" w14:textId="77777777" w:rsidR="00B375C2" w:rsidRDefault="00DB5188">
      <w:pPr>
        <w:pStyle w:val="ListParagraph"/>
        <w:numPr>
          <w:ilvl w:val="0"/>
          <w:numId w:val="8"/>
        </w:numPr>
        <w:tabs>
          <w:tab w:val="left" w:pos="1409"/>
        </w:tabs>
        <w:ind w:left="1409" w:hanging="359"/>
        <w:rPr>
          <w:sz w:val="24"/>
        </w:rPr>
      </w:pPr>
      <w:r>
        <w:rPr>
          <w:sz w:val="24"/>
        </w:rPr>
        <w:t>Fit</w:t>
      </w:r>
      <w:r>
        <w:rPr>
          <w:spacing w:val="-2"/>
          <w:sz w:val="24"/>
        </w:rPr>
        <w:t xml:space="preserve"> </w:t>
      </w:r>
      <w:r>
        <w:rPr>
          <w:sz w:val="24"/>
        </w:rPr>
        <w:t>into</w:t>
      </w:r>
      <w:r>
        <w:rPr>
          <w:spacing w:val="-4"/>
          <w:sz w:val="24"/>
        </w:rPr>
        <w:t xml:space="preserve"> </w:t>
      </w:r>
      <w:r>
        <w:rPr>
          <w:sz w:val="24"/>
        </w:rPr>
        <w:t>our</w:t>
      </w:r>
      <w:r>
        <w:rPr>
          <w:spacing w:val="-2"/>
          <w:sz w:val="24"/>
        </w:rPr>
        <w:t xml:space="preserve"> </w:t>
      </w:r>
      <w:r>
        <w:rPr>
          <w:sz w:val="24"/>
        </w:rPr>
        <w:t>curriculum</w:t>
      </w:r>
      <w:r>
        <w:rPr>
          <w:spacing w:val="-3"/>
          <w:sz w:val="24"/>
        </w:rPr>
        <w:t xml:space="preserve"> </w:t>
      </w:r>
      <w:r>
        <w:rPr>
          <w:spacing w:val="-4"/>
          <w:sz w:val="24"/>
        </w:rPr>
        <w:t>plan</w:t>
      </w:r>
    </w:p>
    <w:p w14:paraId="087B151D" w14:textId="77777777" w:rsidR="00B375C2" w:rsidRDefault="00DB5188">
      <w:pPr>
        <w:pStyle w:val="ListParagraph"/>
        <w:numPr>
          <w:ilvl w:val="0"/>
          <w:numId w:val="8"/>
        </w:numPr>
        <w:tabs>
          <w:tab w:val="left" w:pos="1409"/>
        </w:tabs>
        <w:ind w:left="1409" w:hanging="359"/>
        <w:rPr>
          <w:sz w:val="24"/>
        </w:rPr>
      </w:pPr>
      <w:r>
        <w:rPr>
          <w:sz w:val="24"/>
        </w:rPr>
        <w:t>Are</w:t>
      </w:r>
      <w:r>
        <w:rPr>
          <w:spacing w:val="-3"/>
          <w:sz w:val="24"/>
        </w:rPr>
        <w:t xml:space="preserve"> </w:t>
      </w:r>
      <w:r>
        <w:rPr>
          <w:sz w:val="24"/>
        </w:rPr>
        <w:t>from</w:t>
      </w:r>
      <w:r>
        <w:rPr>
          <w:spacing w:val="-3"/>
          <w:sz w:val="24"/>
        </w:rPr>
        <w:t xml:space="preserve"> </w:t>
      </w:r>
      <w:r>
        <w:rPr>
          <w:sz w:val="24"/>
        </w:rPr>
        <w:t>credible</w:t>
      </w:r>
      <w:r>
        <w:rPr>
          <w:spacing w:val="-2"/>
          <w:sz w:val="24"/>
        </w:rPr>
        <w:t xml:space="preserve"> sources</w:t>
      </w:r>
    </w:p>
    <w:p w14:paraId="74E59CE6" w14:textId="77777777" w:rsidR="00B375C2" w:rsidRDefault="00DB5188">
      <w:pPr>
        <w:pStyle w:val="ListParagraph"/>
        <w:numPr>
          <w:ilvl w:val="0"/>
          <w:numId w:val="8"/>
        </w:numPr>
        <w:tabs>
          <w:tab w:val="left" w:pos="1409"/>
        </w:tabs>
        <w:spacing w:before="113"/>
        <w:ind w:left="1409" w:hanging="359"/>
        <w:rPr>
          <w:sz w:val="24"/>
        </w:rPr>
      </w:pPr>
      <w:r>
        <w:rPr>
          <w:sz w:val="24"/>
        </w:rPr>
        <w:t>Are</w:t>
      </w:r>
      <w:r>
        <w:rPr>
          <w:spacing w:val="-3"/>
          <w:sz w:val="24"/>
        </w:rPr>
        <w:t xml:space="preserve"> </w:t>
      </w:r>
      <w:r>
        <w:rPr>
          <w:sz w:val="24"/>
        </w:rPr>
        <w:t>compatible</w:t>
      </w:r>
      <w:r>
        <w:rPr>
          <w:spacing w:val="-5"/>
          <w:sz w:val="24"/>
        </w:rPr>
        <w:t xml:space="preserve"> </w:t>
      </w:r>
      <w:r>
        <w:rPr>
          <w:sz w:val="24"/>
        </w:rPr>
        <w:t>with</w:t>
      </w:r>
      <w:r>
        <w:rPr>
          <w:spacing w:val="-2"/>
          <w:sz w:val="24"/>
        </w:rPr>
        <w:t xml:space="preserve"> </w:t>
      </w:r>
      <w:r>
        <w:rPr>
          <w:sz w:val="24"/>
        </w:rPr>
        <w:t>effective</w:t>
      </w:r>
      <w:r>
        <w:rPr>
          <w:spacing w:val="-4"/>
          <w:sz w:val="24"/>
        </w:rPr>
        <w:t xml:space="preserve"> </w:t>
      </w:r>
      <w:r>
        <w:rPr>
          <w:sz w:val="24"/>
        </w:rPr>
        <w:t>teaching</w:t>
      </w:r>
      <w:r>
        <w:rPr>
          <w:spacing w:val="-5"/>
          <w:sz w:val="24"/>
        </w:rPr>
        <w:t xml:space="preserve"> </w:t>
      </w:r>
      <w:r>
        <w:rPr>
          <w:spacing w:val="-2"/>
          <w:sz w:val="24"/>
        </w:rPr>
        <w:t>approaches</w:t>
      </w:r>
    </w:p>
    <w:p w14:paraId="27C11992" w14:textId="77777777" w:rsidR="00B375C2" w:rsidRDefault="00DB5188">
      <w:pPr>
        <w:pStyle w:val="ListParagraph"/>
        <w:numPr>
          <w:ilvl w:val="0"/>
          <w:numId w:val="8"/>
        </w:numPr>
        <w:tabs>
          <w:tab w:val="left" w:pos="1409"/>
        </w:tabs>
        <w:ind w:left="1409" w:hanging="359"/>
        <w:rPr>
          <w:sz w:val="24"/>
        </w:rPr>
      </w:pPr>
      <w:r>
        <w:rPr>
          <w:sz w:val="24"/>
        </w:rPr>
        <w:t>Are</w:t>
      </w:r>
      <w:r>
        <w:rPr>
          <w:spacing w:val="-3"/>
          <w:sz w:val="24"/>
        </w:rPr>
        <w:t xml:space="preserve"> </w:t>
      </w:r>
      <w:r>
        <w:rPr>
          <w:sz w:val="24"/>
        </w:rPr>
        <w:t>sensitive</w:t>
      </w:r>
      <w:r>
        <w:rPr>
          <w:spacing w:val="-5"/>
          <w:sz w:val="24"/>
        </w:rPr>
        <w:t xml:space="preserve"> </w:t>
      </w:r>
      <w:r>
        <w:rPr>
          <w:sz w:val="24"/>
        </w:rPr>
        <w:t>to</w:t>
      </w:r>
      <w:r>
        <w:rPr>
          <w:spacing w:val="-6"/>
          <w:sz w:val="24"/>
        </w:rPr>
        <w:t xml:space="preserve"> </w:t>
      </w:r>
      <w:r>
        <w:rPr>
          <w:sz w:val="24"/>
        </w:rPr>
        <w:t>pupils’</w:t>
      </w:r>
      <w:r>
        <w:rPr>
          <w:spacing w:val="-5"/>
          <w:sz w:val="24"/>
        </w:rPr>
        <w:t xml:space="preserve"> </w:t>
      </w:r>
      <w:r>
        <w:rPr>
          <w:sz w:val="24"/>
        </w:rPr>
        <w:t>experiences</w:t>
      </w:r>
      <w:r>
        <w:rPr>
          <w:spacing w:val="-5"/>
          <w:sz w:val="24"/>
        </w:rPr>
        <w:t xml:space="preserve"> </w:t>
      </w:r>
      <w:r>
        <w:rPr>
          <w:sz w:val="24"/>
        </w:rPr>
        <w:t>and</w:t>
      </w:r>
      <w:r>
        <w:rPr>
          <w:spacing w:val="-3"/>
          <w:sz w:val="24"/>
        </w:rPr>
        <w:t xml:space="preserve"> </w:t>
      </w:r>
      <w:r>
        <w:rPr>
          <w:sz w:val="24"/>
        </w:rPr>
        <w:t>won’t</w:t>
      </w:r>
      <w:r>
        <w:rPr>
          <w:spacing w:val="-4"/>
          <w:sz w:val="24"/>
        </w:rPr>
        <w:t xml:space="preserve"> </w:t>
      </w:r>
      <w:r>
        <w:rPr>
          <w:sz w:val="24"/>
        </w:rPr>
        <w:t>provoke</w:t>
      </w:r>
      <w:r>
        <w:rPr>
          <w:spacing w:val="-2"/>
          <w:sz w:val="24"/>
        </w:rPr>
        <w:t xml:space="preserve"> distress</w:t>
      </w:r>
    </w:p>
    <w:p w14:paraId="35FEACD0" w14:textId="77777777" w:rsidR="00B375C2" w:rsidRDefault="00B375C2">
      <w:pPr>
        <w:pStyle w:val="BodyText"/>
        <w:spacing w:before="232"/>
        <w:ind w:left="0"/>
      </w:pPr>
    </w:p>
    <w:p w14:paraId="063878F0" w14:textId="77777777" w:rsidR="00B375C2" w:rsidRDefault="00DB5188">
      <w:pPr>
        <w:pStyle w:val="Heading2"/>
      </w:pPr>
      <w:r>
        <w:rPr>
          <w:color w:val="FF1F63"/>
        </w:rPr>
        <w:t>Use</w:t>
      </w:r>
      <w:r>
        <w:rPr>
          <w:color w:val="FF1F63"/>
          <w:spacing w:val="-8"/>
        </w:rPr>
        <w:t xml:space="preserve"> </w:t>
      </w:r>
      <w:r>
        <w:rPr>
          <w:color w:val="FF1F63"/>
        </w:rPr>
        <w:t>of</w:t>
      </w:r>
      <w:r>
        <w:rPr>
          <w:color w:val="FF1F63"/>
          <w:spacing w:val="-7"/>
        </w:rPr>
        <w:t xml:space="preserve"> </w:t>
      </w:r>
      <w:r>
        <w:rPr>
          <w:color w:val="FF1F63"/>
        </w:rPr>
        <w:t>external</w:t>
      </w:r>
      <w:r>
        <w:rPr>
          <w:color w:val="FF1F63"/>
          <w:spacing w:val="-4"/>
        </w:rPr>
        <w:t xml:space="preserve"> </w:t>
      </w:r>
      <w:r>
        <w:rPr>
          <w:color w:val="FF1F63"/>
        </w:rPr>
        <w:t>organisations</w:t>
      </w:r>
      <w:r>
        <w:rPr>
          <w:color w:val="FF1F63"/>
          <w:spacing w:val="-5"/>
        </w:rPr>
        <w:t xml:space="preserve"> </w:t>
      </w:r>
      <w:r>
        <w:rPr>
          <w:color w:val="FF1F63"/>
        </w:rPr>
        <w:t>and</w:t>
      </w:r>
      <w:r>
        <w:rPr>
          <w:color w:val="FF1F63"/>
          <w:spacing w:val="-5"/>
        </w:rPr>
        <w:t xml:space="preserve"> </w:t>
      </w:r>
      <w:r>
        <w:rPr>
          <w:color w:val="FF1F63"/>
          <w:spacing w:val="-2"/>
        </w:rPr>
        <w:t>materials</w:t>
      </w:r>
    </w:p>
    <w:p w14:paraId="3F844CB4" w14:textId="77777777" w:rsidR="00B375C2" w:rsidRDefault="00DB5188">
      <w:pPr>
        <w:pStyle w:val="BodyText"/>
        <w:spacing w:before="120" w:line="242" w:lineRule="auto"/>
        <w:ind w:left="140" w:right="138"/>
      </w:pPr>
      <w:r>
        <w:t>We</w:t>
      </w:r>
      <w:r>
        <w:rPr>
          <w:spacing w:val="-1"/>
        </w:rPr>
        <w:t xml:space="preserve"> </w:t>
      </w:r>
      <w:r>
        <w:t>will</w:t>
      </w:r>
      <w:r>
        <w:rPr>
          <w:spacing w:val="-4"/>
        </w:rPr>
        <w:t xml:space="preserve"> </w:t>
      </w:r>
      <w:r>
        <w:t>make</w:t>
      </w:r>
      <w:r>
        <w:rPr>
          <w:spacing w:val="-1"/>
        </w:rPr>
        <w:t xml:space="preserve"> </w:t>
      </w:r>
      <w:r>
        <w:t>sure</w:t>
      </w:r>
      <w:r>
        <w:rPr>
          <w:spacing w:val="-3"/>
        </w:rPr>
        <w:t xml:space="preserve"> </w:t>
      </w:r>
      <w:r>
        <w:t>that</w:t>
      </w:r>
      <w:r>
        <w:rPr>
          <w:spacing w:val="-1"/>
        </w:rPr>
        <w:t xml:space="preserve"> </w:t>
      </w:r>
      <w:r>
        <w:t>an</w:t>
      </w:r>
      <w:r>
        <w:rPr>
          <w:spacing w:val="-1"/>
        </w:rPr>
        <w:t xml:space="preserve"> </w:t>
      </w:r>
      <w:r>
        <w:t>agency</w:t>
      </w:r>
      <w:r>
        <w:rPr>
          <w:spacing w:val="-2"/>
        </w:rPr>
        <w:t xml:space="preserve"> </w:t>
      </w:r>
      <w:r>
        <w:t>and</w:t>
      </w:r>
      <w:r>
        <w:rPr>
          <w:spacing w:val="-3"/>
        </w:rPr>
        <w:t xml:space="preserve"> </w:t>
      </w:r>
      <w:r>
        <w:t>any</w:t>
      </w:r>
      <w:r>
        <w:rPr>
          <w:spacing w:val="-5"/>
        </w:rPr>
        <w:t xml:space="preserve"> </w:t>
      </w:r>
      <w:r>
        <w:t>materials</w:t>
      </w:r>
      <w:r>
        <w:rPr>
          <w:spacing w:val="-2"/>
        </w:rPr>
        <w:t xml:space="preserve"> </w:t>
      </w:r>
      <w:r>
        <w:t>used</w:t>
      </w:r>
      <w:r>
        <w:rPr>
          <w:spacing w:val="-3"/>
        </w:rPr>
        <w:t xml:space="preserve"> </w:t>
      </w:r>
      <w:r>
        <w:t>are</w:t>
      </w:r>
      <w:r>
        <w:rPr>
          <w:spacing w:val="-3"/>
        </w:rPr>
        <w:t xml:space="preserve"> </w:t>
      </w:r>
      <w:r>
        <w:t>appropriate</w:t>
      </w:r>
      <w:r>
        <w:rPr>
          <w:spacing w:val="-3"/>
        </w:rPr>
        <w:t xml:space="preserve"> </w:t>
      </w:r>
      <w:r>
        <w:t>and</w:t>
      </w:r>
      <w:r>
        <w:rPr>
          <w:spacing w:val="-1"/>
        </w:rPr>
        <w:t xml:space="preserve"> </w:t>
      </w:r>
      <w:r>
        <w:t>in</w:t>
      </w:r>
      <w:r>
        <w:rPr>
          <w:spacing w:val="-1"/>
        </w:rPr>
        <w:t xml:space="preserve"> </w:t>
      </w:r>
      <w:r>
        <w:t>line</w:t>
      </w:r>
      <w:r>
        <w:rPr>
          <w:spacing w:val="-3"/>
        </w:rPr>
        <w:t xml:space="preserve"> </w:t>
      </w:r>
      <w:r>
        <w:t>with</w:t>
      </w:r>
      <w:r>
        <w:rPr>
          <w:spacing w:val="-3"/>
        </w:rPr>
        <w:t xml:space="preserve"> </w:t>
      </w:r>
      <w:r>
        <w:t>our</w:t>
      </w:r>
      <w:r>
        <w:rPr>
          <w:spacing w:val="-4"/>
        </w:rPr>
        <w:t xml:space="preserve"> </w:t>
      </w:r>
      <w:r>
        <w:t>legal duties around political impartiality.</w:t>
      </w:r>
    </w:p>
    <w:p w14:paraId="517F7419" w14:textId="77777777" w:rsidR="00B375C2" w:rsidRDefault="00DB5188">
      <w:pPr>
        <w:pStyle w:val="BodyText"/>
        <w:spacing w:before="116"/>
        <w:ind w:left="140" w:right="138"/>
      </w:pPr>
      <w:r>
        <w:t>The</w:t>
      </w:r>
      <w:r>
        <w:rPr>
          <w:spacing w:val="-1"/>
        </w:rPr>
        <w:t xml:space="preserve"> </w:t>
      </w:r>
      <w:r>
        <w:t>school</w:t>
      </w:r>
      <w:r>
        <w:rPr>
          <w:spacing w:val="-4"/>
        </w:rPr>
        <w:t xml:space="preserve"> </w:t>
      </w:r>
      <w:r>
        <w:t>remains</w:t>
      </w:r>
      <w:r>
        <w:rPr>
          <w:spacing w:val="-4"/>
        </w:rPr>
        <w:t xml:space="preserve"> </w:t>
      </w:r>
      <w:r>
        <w:t>responsible</w:t>
      </w:r>
      <w:r>
        <w:rPr>
          <w:spacing w:val="-4"/>
        </w:rPr>
        <w:t xml:space="preserve"> </w:t>
      </w:r>
      <w:r>
        <w:t>for</w:t>
      </w:r>
      <w:r>
        <w:rPr>
          <w:spacing w:val="-3"/>
        </w:rPr>
        <w:t xml:space="preserve"> </w:t>
      </w:r>
      <w:r>
        <w:t>what</w:t>
      </w:r>
      <w:r>
        <w:rPr>
          <w:spacing w:val="-1"/>
        </w:rPr>
        <w:t xml:space="preserve"> </w:t>
      </w:r>
      <w:r>
        <w:t>is</w:t>
      </w:r>
      <w:r>
        <w:rPr>
          <w:spacing w:val="-2"/>
        </w:rPr>
        <w:t xml:space="preserve"> </w:t>
      </w:r>
      <w:r>
        <w:t>said</w:t>
      </w:r>
      <w:r>
        <w:rPr>
          <w:spacing w:val="-3"/>
        </w:rPr>
        <w:t xml:space="preserve"> </w:t>
      </w:r>
      <w:r>
        <w:t>to</w:t>
      </w:r>
      <w:r>
        <w:rPr>
          <w:spacing w:val="-1"/>
        </w:rPr>
        <w:t xml:space="preserve"> </w:t>
      </w:r>
      <w:r>
        <w:t>pupils.</w:t>
      </w:r>
      <w:r>
        <w:rPr>
          <w:spacing w:val="-3"/>
        </w:rPr>
        <w:t xml:space="preserve"> </w:t>
      </w:r>
      <w:r>
        <w:t>This</w:t>
      </w:r>
      <w:r>
        <w:rPr>
          <w:spacing w:val="-2"/>
        </w:rPr>
        <w:t xml:space="preserve"> </w:t>
      </w:r>
      <w:r>
        <w:t>includes</w:t>
      </w:r>
      <w:r>
        <w:rPr>
          <w:spacing w:val="-2"/>
        </w:rPr>
        <w:t xml:space="preserve"> </w:t>
      </w:r>
      <w:r>
        <w:t>making</w:t>
      </w:r>
      <w:r>
        <w:rPr>
          <w:spacing w:val="-2"/>
        </w:rPr>
        <w:t xml:space="preserve"> </w:t>
      </w:r>
      <w:r>
        <w:t>sure</w:t>
      </w:r>
      <w:r>
        <w:rPr>
          <w:spacing w:val="-3"/>
        </w:rPr>
        <w:t xml:space="preserve"> </w:t>
      </w:r>
      <w:r>
        <w:t>that</w:t>
      </w:r>
      <w:r>
        <w:rPr>
          <w:spacing w:val="-3"/>
        </w:rPr>
        <w:t xml:space="preserve"> </w:t>
      </w:r>
      <w:r>
        <w:t>any</w:t>
      </w:r>
      <w:r>
        <w:rPr>
          <w:spacing w:val="-2"/>
        </w:rPr>
        <w:t xml:space="preserve"> </w:t>
      </w:r>
      <w:r>
        <w:t>speakers, tools and resources used don’t undermine the fundamental British values of democracy, the rule of law, individual liberty, and mutual respect and tolerance of those with different faiths and beliefs.</w:t>
      </w:r>
    </w:p>
    <w:p w14:paraId="2195D3B4" w14:textId="77777777" w:rsidR="00B375C2" w:rsidRDefault="00B375C2">
      <w:pPr>
        <w:pStyle w:val="BodyText"/>
        <w:sectPr w:rsidR="00B375C2">
          <w:pgSz w:w="11900" w:h="16840"/>
          <w:pgMar w:top="1040" w:right="566" w:bottom="1000" w:left="992" w:header="0" w:footer="803" w:gutter="0"/>
          <w:cols w:space="720"/>
        </w:sectPr>
      </w:pPr>
    </w:p>
    <w:p w14:paraId="0BE75418" w14:textId="77777777" w:rsidR="00B375C2" w:rsidRDefault="00DB5188">
      <w:pPr>
        <w:spacing w:before="34"/>
        <w:ind w:left="140"/>
        <w:rPr>
          <w:sz w:val="24"/>
        </w:rPr>
      </w:pPr>
      <w:r>
        <w:rPr>
          <w:sz w:val="24"/>
        </w:rPr>
        <w:t>We</w:t>
      </w:r>
      <w:r>
        <w:rPr>
          <w:spacing w:val="1"/>
          <w:sz w:val="24"/>
        </w:rPr>
        <w:t xml:space="preserve"> </w:t>
      </w:r>
      <w:r>
        <w:rPr>
          <w:b/>
          <w:spacing w:val="-2"/>
          <w:sz w:val="24"/>
        </w:rPr>
        <w:t>will</w:t>
      </w:r>
      <w:r>
        <w:rPr>
          <w:spacing w:val="-2"/>
          <w:sz w:val="24"/>
        </w:rPr>
        <w:t>:</w:t>
      </w:r>
    </w:p>
    <w:p w14:paraId="4491DCEF" w14:textId="77777777" w:rsidR="00B375C2" w:rsidRDefault="00DB5188">
      <w:pPr>
        <w:pStyle w:val="ListParagraph"/>
        <w:numPr>
          <w:ilvl w:val="0"/>
          <w:numId w:val="10"/>
        </w:numPr>
        <w:tabs>
          <w:tab w:val="left" w:pos="482"/>
        </w:tabs>
        <w:spacing w:before="121"/>
        <w:ind w:right="429"/>
        <w:rPr>
          <w:sz w:val="24"/>
        </w:rPr>
      </w:pPr>
      <w:r>
        <w:rPr>
          <w:sz w:val="24"/>
        </w:rPr>
        <w:t>Make</w:t>
      </w:r>
      <w:r>
        <w:rPr>
          <w:spacing w:val="-2"/>
          <w:sz w:val="24"/>
        </w:rPr>
        <w:t xml:space="preserve"> </w:t>
      </w:r>
      <w:r>
        <w:rPr>
          <w:sz w:val="24"/>
        </w:rPr>
        <w:t>appropriate</w:t>
      </w:r>
      <w:r>
        <w:rPr>
          <w:spacing w:val="-2"/>
          <w:sz w:val="24"/>
        </w:rPr>
        <w:t xml:space="preserve"> </w:t>
      </w:r>
      <w:r>
        <w:rPr>
          <w:sz w:val="24"/>
        </w:rPr>
        <w:t>checks</w:t>
      </w:r>
      <w:r>
        <w:rPr>
          <w:spacing w:val="-3"/>
          <w:sz w:val="24"/>
        </w:rPr>
        <w:t xml:space="preserve"> </w:t>
      </w:r>
      <w:r>
        <w:rPr>
          <w:sz w:val="24"/>
        </w:rPr>
        <w:t>and</w:t>
      </w:r>
      <w:r>
        <w:rPr>
          <w:spacing w:val="-4"/>
          <w:sz w:val="24"/>
        </w:rPr>
        <w:t xml:space="preserve"> </w:t>
      </w:r>
      <w:r>
        <w:rPr>
          <w:sz w:val="24"/>
        </w:rPr>
        <w:t>engage</w:t>
      </w:r>
      <w:r>
        <w:rPr>
          <w:spacing w:val="-2"/>
          <w:sz w:val="24"/>
        </w:rPr>
        <w:t xml:space="preserve"> </w:t>
      </w:r>
      <w:r>
        <w:rPr>
          <w:sz w:val="24"/>
        </w:rPr>
        <w:t>with</w:t>
      </w:r>
      <w:r>
        <w:rPr>
          <w:spacing w:val="-4"/>
          <w:sz w:val="24"/>
        </w:rPr>
        <w:t xml:space="preserve"> </w:t>
      </w:r>
      <w:r>
        <w:rPr>
          <w:sz w:val="24"/>
        </w:rPr>
        <w:t>external</w:t>
      </w:r>
      <w:r>
        <w:rPr>
          <w:spacing w:val="-2"/>
          <w:sz w:val="24"/>
        </w:rPr>
        <w:t xml:space="preserve"> </w:t>
      </w:r>
      <w:r>
        <w:rPr>
          <w:sz w:val="24"/>
        </w:rPr>
        <w:t>agencies</w:t>
      </w:r>
      <w:r>
        <w:rPr>
          <w:spacing w:val="-5"/>
          <w:sz w:val="24"/>
        </w:rPr>
        <w:t xml:space="preserve"> </w:t>
      </w:r>
      <w:r>
        <w:rPr>
          <w:sz w:val="24"/>
        </w:rPr>
        <w:t>to</w:t>
      </w:r>
      <w:r>
        <w:rPr>
          <w:spacing w:val="-5"/>
          <w:sz w:val="24"/>
        </w:rPr>
        <w:t xml:space="preserve"> </w:t>
      </w:r>
      <w:r>
        <w:rPr>
          <w:sz w:val="24"/>
        </w:rPr>
        <w:t>make</w:t>
      </w:r>
      <w:r>
        <w:rPr>
          <w:spacing w:val="-2"/>
          <w:sz w:val="24"/>
        </w:rPr>
        <w:t xml:space="preserve"> </w:t>
      </w:r>
      <w:r>
        <w:rPr>
          <w:sz w:val="24"/>
        </w:rPr>
        <w:t>sure</w:t>
      </w:r>
      <w:r>
        <w:rPr>
          <w:spacing w:val="-4"/>
          <w:sz w:val="24"/>
        </w:rPr>
        <w:t xml:space="preserve"> </w:t>
      </w:r>
      <w:r>
        <w:rPr>
          <w:sz w:val="24"/>
        </w:rPr>
        <w:t>that</w:t>
      </w:r>
      <w:r>
        <w:rPr>
          <w:spacing w:val="-2"/>
          <w:sz w:val="24"/>
        </w:rPr>
        <w:t xml:space="preserve"> </w:t>
      </w:r>
      <w:r>
        <w:rPr>
          <w:sz w:val="24"/>
        </w:rPr>
        <w:t>their</w:t>
      </w:r>
      <w:r>
        <w:rPr>
          <w:spacing w:val="-4"/>
          <w:sz w:val="24"/>
        </w:rPr>
        <w:t xml:space="preserve"> </w:t>
      </w:r>
      <w:r>
        <w:rPr>
          <w:sz w:val="24"/>
        </w:rPr>
        <w:t>approach</w:t>
      </w:r>
      <w:r>
        <w:rPr>
          <w:spacing w:val="-5"/>
          <w:sz w:val="24"/>
        </w:rPr>
        <w:t xml:space="preserve"> </w:t>
      </w:r>
      <w:r>
        <w:rPr>
          <w:sz w:val="24"/>
        </w:rPr>
        <w:t>to teaching about RSE is balanced, and it and the resources they intend to use:</w:t>
      </w:r>
    </w:p>
    <w:p w14:paraId="2AD589DA" w14:textId="77777777" w:rsidR="00B375C2" w:rsidRDefault="00DB5188">
      <w:pPr>
        <w:pStyle w:val="ListParagraph"/>
        <w:numPr>
          <w:ilvl w:val="0"/>
          <w:numId w:val="7"/>
        </w:numPr>
        <w:tabs>
          <w:tab w:val="left" w:pos="1409"/>
        </w:tabs>
        <w:spacing w:before="120"/>
        <w:ind w:left="1409" w:hanging="359"/>
        <w:rPr>
          <w:sz w:val="24"/>
        </w:rPr>
      </w:pPr>
      <w:r>
        <w:rPr>
          <w:sz w:val="24"/>
        </w:rPr>
        <w:t>Are</w:t>
      </w:r>
      <w:r>
        <w:rPr>
          <w:spacing w:val="-1"/>
          <w:sz w:val="24"/>
        </w:rPr>
        <w:t xml:space="preserve"> </w:t>
      </w:r>
      <w:r>
        <w:rPr>
          <w:sz w:val="24"/>
        </w:rPr>
        <w:t>age-</w:t>
      </w:r>
      <w:r>
        <w:rPr>
          <w:spacing w:val="-2"/>
          <w:sz w:val="24"/>
        </w:rPr>
        <w:t>appropriate</w:t>
      </w:r>
    </w:p>
    <w:p w14:paraId="5D163F8B" w14:textId="77777777" w:rsidR="00B375C2" w:rsidRDefault="00DB5188">
      <w:pPr>
        <w:pStyle w:val="ListParagraph"/>
        <w:numPr>
          <w:ilvl w:val="0"/>
          <w:numId w:val="7"/>
        </w:numPr>
        <w:tabs>
          <w:tab w:val="left" w:pos="1409"/>
        </w:tabs>
        <w:ind w:left="1409" w:hanging="359"/>
        <w:rPr>
          <w:sz w:val="24"/>
        </w:rPr>
      </w:pPr>
      <w:r>
        <w:rPr>
          <w:sz w:val="24"/>
        </w:rPr>
        <w:t>Are</w:t>
      </w:r>
      <w:r>
        <w:rPr>
          <w:spacing w:val="-3"/>
          <w:sz w:val="24"/>
        </w:rPr>
        <w:t xml:space="preserve"> </w:t>
      </w:r>
      <w:r>
        <w:rPr>
          <w:sz w:val="24"/>
        </w:rPr>
        <w:t>in</w:t>
      </w:r>
      <w:r>
        <w:rPr>
          <w:spacing w:val="-4"/>
          <w:sz w:val="24"/>
        </w:rPr>
        <w:t xml:space="preserve"> </w:t>
      </w:r>
      <w:r>
        <w:rPr>
          <w:sz w:val="24"/>
        </w:rPr>
        <w:t>line</w:t>
      </w:r>
      <w:r>
        <w:rPr>
          <w:spacing w:val="-3"/>
          <w:sz w:val="24"/>
        </w:rPr>
        <w:t xml:space="preserve"> </w:t>
      </w:r>
      <w:r>
        <w:rPr>
          <w:sz w:val="24"/>
        </w:rPr>
        <w:t>with</w:t>
      </w:r>
      <w:r>
        <w:rPr>
          <w:spacing w:val="-4"/>
          <w:sz w:val="24"/>
        </w:rPr>
        <w:t xml:space="preserve"> </w:t>
      </w:r>
      <w:r>
        <w:rPr>
          <w:sz w:val="24"/>
        </w:rPr>
        <w:t>pupils’</w:t>
      </w:r>
      <w:r>
        <w:rPr>
          <w:spacing w:val="-5"/>
          <w:sz w:val="24"/>
        </w:rPr>
        <w:t xml:space="preserve"> </w:t>
      </w:r>
      <w:r>
        <w:rPr>
          <w:sz w:val="24"/>
        </w:rPr>
        <w:t>developmental</w:t>
      </w:r>
      <w:r>
        <w:rPr>
          <w:spacing w:val="-3"/>
          <w:sz w:val="24"/>
        </w:rPr>
        <w:t xml:space="preserve"> </w:t>
      </w:r>
      <w:r>
        <w:rPr>
          <w:spacing w:val="-2"/>
          <w:sz w:val="24"/>
        </w:rPr>
        <w:t>stage</w:t>
      </w:r>
    </w:p>
    <w:p w14:paraId="39909F0C" w14:textId="77777777" w:rsidR="00B375C2" w:rsidRDefault="00DB5188">
      <w:pPr>
        <w:pStyle w:val="ListParagraph"/>
        <w:numPr>
          <w:ilvl w:val="0"/>
          <w:numId w:val="7"/>
        </w:numPr>
        <w:tabs>
          <w:tab w:val="left" w:pos="1409"/>
        </w:tabs>
        <w:spacing w:before="113"/>
        <w:ind w:left="1409" w:hanging="359"/>
        <w:rPr>
          <w:sz w:val="24"/>
        </w:rPr>
      </w:pPr>
      <w:r>
        <w:rPr>
          <w:sz w:val="24"/>
        </w:rPr>
        <w:t>Comply</w:t>
      </w:r>
      <w:r>
        <w:rPr>
          <w:spacing w:val="-1"/>
          <w:sz w:val="24"/>
        </w:rPr>
        <w:t xml:space="preserve"> </w:t>
      </w:r>
      <w:r>
        <w:rPr>
          <w:spacing w:val="-2"/>
          <w:sz w:val="24"/>
        </w:rPr>
        <w:t>with:</w:t>
      </w:r>
    </w:p>
    <w:p w14:paraId="7C326A3E" w14:textId="77777777" w:rsidR="00B375C2" w:rsidRDefault="00DB5188">
      <w:pPr>
        <w:pStyle w:val="ListParagraph"/>
        <w:numPr>
          <w:ilvl w:val="1"/>
          <w:numId w:val="7"/>
        </w:numPr>
        <w:tabs>
          <w:tab w:val="left" w:pos="2130"/>
        </w:tabs>
        <w:rPr>
          <w:sz w:val="24"/>
        </w:rPr>
      </w:pPr>
      <w:r>
        <w:rPr>
          <w:sz w:val="24"/>
        </w:rPr>
        <w:t>This</w:t>
      </w:r>
      <w:r>
        <w:rPr>
          <w:spacing w:val="-3"/>
          <w:sz w:val="24"/>
        </w:rPr>
        <w:t xml:space="preserve"> </w:t>
      </w:r>
      <w:r>
        <w:rPr>
          <w:spacing w:val="-2"/>
          <w:sz w:val="24"/>
        </w:rPr>
        <w:t>policy</w:t>
      </w:r>
    </w:p>
    <w:p w14:paraId="3522D964" w14:textId="77777777" w:rsidR="00B375C2" w:rsidRDefault="00DB5188">
      <w:pPr>
        <w:pStyle w:val="ListParagraph"/>
        <w:numPr>
          <w:ilvl w:val="1"/>
          <w:numId w:val="7"/>
        </w:numPr>
        <w:tabs>
          <w:tab w:val="left" w:pos="2130"/>
        </w:tabs>
        <w:spacing w:before="120"/>
        <w:rPr>
          <w:sz w:val="24"/>
        </w:rPr>
      </w:pPr>
      <w:r>
        <w:rPr>
          <w:sz w:val="24"/>
        </w:rPr>
        <w:t xml:space="preserve">The </w:t>
      </w:r>
      <w:hyperlink r:id="rId22">
        <w:r w:rsidR="00B375C2">
          <w:rPr>
            <w:color w:val="0071CC"/>
            <w:sz w:val="24"/>
            <w:u w:val="single" w:color="0071CC"/>
          </w:rPr>
          <w:t>Teachers’</w:t>
        </w:r>
        <w:r w:rsidR="00B375C2">
          <w:rPr>
            <w:color w:val="0071CC"/>
            <w:spacing w:val="-1"/>
            <w:sz w:val="24"/>
            <w:u w:val="single" w:color="0071CC"/>
          </w:rPr>
          <w:t xml:space="preserve"> </w:t>
        </w:r>
        <w:r w:rsidR="00B375C2">
          <w:rPr>
            <w:color w:val="0071CC"/>
            <w:spacing w:val="-2"/>
            <w:sz w:val="24"/>
            <w:u w:val="single" w:color="0071CC"/>
          </w:rPr>
          <w:t>Standards</w:t>
        </w:r>
      </w:hyperlink>
    </w:p>
    <w:p w14:paraId="14FA9764" w14:textId="77777777" w:rsidR="00B375C2" w:rsidRDefault="00DB5188">
      <w:pPr>
        <w:pStyle w:val="ListParagraph"/>
        <w:numPr>
          <w:ilvl w:val="1"/>
          <w:numId w:val="7"/>
        </w:numPr>
        <w:tabs>
          <w:tab w:val="left" w:pos="2130"/>
        </w:tabs>
        <w:spacing w:before="119"/>
        <w:rPr>
          <w:sz w:val="24"/>
        </w:rPr>
      </w:pPr>
      <w:r>
        <w:rPr>
          <w:sz w:val="24"/>
        </w:rPr>
        <w:t>The</w:t>
      </w:r>
      <w:r>
        <w:rPr>
          <w:spacing w:val="-5"/>
          <w:sz w:val="24"/>
        </w:rPr>
        <w:t xml:space="preserve"> </w:t>
      </w:r>
      <w:hyperlink r:id="rId23">
        <w:r w:rsidR="00B375C2">
          <w:rPr>
            <w:color w:val="0071CC"/>
            <w:sz w:val="24"/>
            <w:u w:val="single" w:color="0071CC"/>
          </w:rPr>
          <w:t>Equality</w:t>
        </w:r>
        <w:r w:rsidR="00B375C2">
          <w:rPr>
            <w:color w:val="0071CC"/>
            <w:spacing w:val="-1"/>
            <w:sz w:val="24"/>
            <w:u w:val="single" w:color="0071CC"/>
          </w:rPr>
          <w:t xml:space="preserve"> </w:t>
        </w:r>
        <w:r w:rsidR="00B375C2">
          <w:rPr>
            <w:color w:val="0071CC"/>
            <w:sz w:val="24"/>
            <w:u w:val="single" w:color="0071CC"/>
          </w:rPr>
          <w:t xml:space="preserve">Act </w:t>
        </w:r>
        <w:r w:rsidR="00B375C2">
          <w:rPr>
            <w:color w:val="0071CC"/>
            <w:spacing w:val="-4"/>
            <w:sz w:val="24"/>
            <w:u w:val="single" w:color="0071CC"/>
          </w:rPr>
          <w:t>2010</w:t>
        </w:r>
      </w:hyperlink>
    </w:p>
    <w:p w14:paraId="6C8E846F" w14:textId="77777777" w:rsidR="00B375C2" w:rsidRDefault="00DB5188">
      <w:pPr>
        <w:pStyle w:val="ListParagraph"/>
        <w:numPr>
          <w:ilvl w:val="1"/>
          <w:numId w:val="7"/>
        </w:numPr>
        <w:tabs>
          <w:tab w:val="left" w:pos="2130"/>
        </w:tabs>
        <w:spacing w:before="120"/>
        <w:rPr>
          <w:sz w:val="24"/>
        </w:rPr>
      </w:pPr>
      <w:r>
        <w:rPr>
          <w:sz w:val="24"/>
        </w:rPr>
        <w:t>The</w:t>
      </w:r>
      <w:r>
        <w:rPr>
          <w:spacing w:val="-3"/>
          <w:sz w:val="24"/>
        </w:rPr>
        <w:t xml:space="preserve"> </w:t>
      </w:r>
      <w:hyperlink r:id="rId24">
        <w:r w:rsidR="00B375C2">
          <w:rPr>
            <w:color w:val="0071CC"/>
            <w:sz w:val="24"/>
            <w:u w:val="single" w:color="0071CC"/>
          </w:rPr>
          <w:t>Human</w:t>
        </w:r>
        <w:r w:rsidR="00B375C2">
          <w:rPr>
            <w:color w:val="0071CC"/>
            <w:spacing w:val="-3"/>
            <w:sz w:val="24"/>
            <w:u w:val="single" w:color="0071CC"/>
          </w:rPr>
          <w:t xml:space="preserve"> </w:t>
        </w:r>
        <w:r w:rsidR="00B375C2">
          <w:rPr>
            <w:color w:val="0071CC"/>
            <w:sz w:val="24"/>
            <w:u w:val="single" w:color="0071CC"/>
          </w:rPr>
          <w:t>Rights</w:t>
        </w:r>
        <w:r w:rsidR="00B375C2">
          <w:rPr>
            <w:color w:val="0071CC"/>
            <w:spacing w:val="-4"/>
            <w:sz w:val="24"/>
            <w:u w:val="single" w:color="0071CC"/>
          </w:rPr>
          <w:t xml:space="preserve"> </w:t>
        </w:r>
        <w:r w:rsidR="00B375C2">
          <w:rPr>
            <w:color w:val="0071CC"/>
            <w:sz w:val="24"/>
            <w:u w:val="single" w:color="0071CC"/>
          </w:rPr>
          <w:t>Act</w:t>
        </w:r>
        <w:r w:rsidR="00B375C2">
          <w:rPr>
            <w:color w:val="0071CC"/>
            <w:spacing w:val="-2"/>
            <w:sz w:val="24"/>
            <w:u w:val="single" w:color="0071CC"/>
          </w:rPr>
          <w:t xml:space="preserve"> </w:t>
        </w:r>
        <w:r w:rsidR="00B375C2">
          <w:rPr>
            <w:color w:val="0071CC"/>
            <w:spacing w:val="-4"/>
            <w:sz w:val="24"/>
            <w:u w:val="single" w:color="0071CC"/>
          </w:rPr>
          <w:t>1998</w:t>
        </w:r>
      </w:hyperlink>
    </w:p>
    <w:p w14:paraId="327B7D80" w14:textId="77777777" w:rsidR="00B375C2" w:rsidRDefault="00DB5188">
      <w:pPr>
        <w:pStyle w:val="ListParagraph"/>
        <w:numPr>
          <w:ilvl w:val="1"/>
          <w:numId w:val="7"/>
        </w:numPr>
        <w:tabs>
          <w:tab w:val="left" w:pos="2130"/>
        </w:tabs>
        <w:spacing w:before="122"/>
        <w:rPr>
          <w:sz w:val="24"/>
        </w:rPr>
      </w:pPr>
      <w:r>
        <w:rPr>
          <w:sz w:val="24"/>
        </w:rPr>
        <w:t>The</w:t>
      </w:r>
      <w:r>
        <w:rPr>
          <w:spacing w:val="-6"/>
          <w:sz w:val="24"/>
        </w:rPr>
        <w:t xml:space="preserve"> </w:t>
      </w:r>
      <w:hyperlink r:id="rId25">
        <w:r w:rsidR="00B375C2">
          <w:rPr>
            <w:color w:val="0071CC"/>
            <w:sz w:val="24"/>
            <w:u w:val="single" w:color="0071CC"/>
          </w:rPr>
          <w:t>Education</w:t>
        </w:r>
        <w:r w:rsidR="00B375C2">
          <w:rPr>
            <w:color w:val="0071CC"/>
            <w:spacing w:val="-1"/>
            <w:sz w:val="24"/>
            <w:u w:val="single" w:color="0071CC"/>
          </w:rPr>
          <w:t xml:space="preserve"> </w:t>
        </w:r>
        <w:r w:rsidR="00B375C2">
          <w:rPr>
            <w:color w:val="0071CC"/>
            <w:sz w:val="24"/>
            <w:u w:val="single" w:color="0071CC"/>
          </w:rPr>
          <w:t>Act</w:t>
        </w:r>
        <w:r w:rsidR="00B375C2">
          <w:rPr>
            <w:color w:val="0071CC"/>
            <w:spacing w:val="-3"/>
            <w:sz w:val="24"/>
            <w:u w:val="single" w:color="0071CC"/>
          </w:rPr>
          <w:t xml:space="preserve"> </w:t>
        </w:r>
        <w:r w:rsidR="00B375C2">
          <w:rPr>
            <w:color w:val="0071CC"/>
            <w:spacing w:val="-4"/>
            <w:sz w:val="24"/>
            <w:u w:val="single" w:color="0071CC"/>
          </w:rPr>
          <w:t>1996</w:t>
        </w:r>
      </w:hyperlink>
    </w:p>
    <w:p w14:paraId="468A75FC" w14:textId="77777777" w:rsidR="00B375C2" w:rsidRDefault="00DB5188">
      <w:pPr>
        <w:pStyle w:val="ListParagraph"/>
        <w:numPr>
          <w:ilvl w:val="0"/>
          <w:numId w:val="10"/>
        </w:numPr>
        <w:tabs>
          <w:tab w:val="left" w:pos="482"/>
        </w:tabs>
        <w:spacing w:before="120"/>
        <w:ind w:right="499"/>
        <w:rPr>
          <w:sz w:val="24"/>
        </w:rPr>
      </w:pPr>
      <w:r>
        <w:rPr>
          <w:sz w:val="24"/>
        </w:rPr>
        <w:t>Only</w:t>
      </w:r>
      <w:r>
        <w:rPr>
          <w:spacing w:val="-3"/>
          <w:sz w:val="24"/>
        </w:rPr>
        <w:t xml:space="preserve"> </w:t>
      </w:r>
      <w:r>
        <w:rPr>
          <w:sz w:val="24"/>
        </w:rPr>
        <w:t>work</w:t>
      </w:r>
      <w:r>
        <w:rPr>
          <w:spacing w:val="-6"/>
          <w:sz w:val="24"/>
        </w:rPr>
        <w:t xml:space="preserve"> </w:t>
      </w:r>
      <w:r>
        <w:rPr>
          <w:sz w:val="24"/>
        </w:rPr>
        <w:t>with</w:t>
      </w:r>
      <w:r>
        <w:rPr>
          <w:spacing w:val="-2"/>
          <w:sz w:val="24"/>
        </w:rPr>
        <w:t xml:space="preserve"> </w:t>
      </w:r>
      <w:r>
        <w:rPr>
          <w:sz w:val="24"/>
        </w:rPr>
        <w:t>external</w:t>
      </w:r>
      <w:r>
        <w:rPr>
          <w:spacing w:val="-5"/>
          <w:sz w:val="24"/>
        </w:rPr>
        <w:t xml:space="preserve"> </w:t>
      </w:r>
      <w:r>
        <w:rPr>
          <w:sz w:val="24"/>
        </w:rPr>
        <w:t>agencies</w:t>
      </w:r>
      <w:r>
        <w:rPr>
          <w:spacing w:val="-5"/>
          <w:sz w:val="24"/>
        </w:rPr>
        <w:t xml:space="preserve"> </w:t>
      </w:r>
      <w:r>
        <w:rPr>
          <w:sz w:val="24"/>
        </w:rPr>
        <w:t>where</w:t>
      </w:r>
      <w:r>
        <w:rPr>
          <w:spacing w:val="-2"/>
          <w:sz w:val="24"/>
        </w:rPr>
        <w:t xml:space="preserve"> </w:t>
      </w:r>
      <w:r>
        <w:rPr>
          <w:sz w:val="24"/>
        </w:rPr>
        <w:t>we</w:t>
      </w:r>
      <w:r>
        <w:rPr>
          <w:spacing w:val="-4"/>
          <w:sz w:val="24"/>
        </w:rPr>
        <w:t xml:space="preserve"> </w:t>
      </w:r>
      <w:r>
        <w:rPr>
          <w:sz w:val="24"/>
        </w:rPr>
        <w:t>have</w:t>
      </w:r>
      <w:r>
        <w:rPr>
          <w:spacing w:val="-5"/>
          <w:sz w:val="24"/>
        </w:rPr>
        <w:t xml:space="preserve"> </w:t>
      </w:r>
      <w:r>
        <w:rPr>
          <w:sz w:val="24"/>
        </w:rPr>
        <w:t>full</w:t>
      </w:r>
      <w:r>
        <w:rPr>
          <w:spacing w:val="-3"/>
          <w:sz w:val="24"/>
        </w:rPr>
        <w:t xml:space="preserve"> </w:t>
      </w:r>
      <w:r>
        <w:rPr>
          <w:sz w:val="24"/>
        </w:rPr>
        <w:t>confidence</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agency,</w:t>
      </w:r>
      <w:r>
        <w:rPr>
          <w:spacing w:val="-3"/>
          <w:sz w:val="24"/>
        </w:rPr>
        <w:t xml:space="preserve"> </w:t>
      </w:r>
      <w:r>
        <w:rPr>
          <w:sz w:val="24"/>
        </w:rPr>
        <w:t>its</w:t>
      </w:r>
      <w:r>
        <w:rPr>
          <w:spacing w:val="-3"/>
          <w:sz w:val="24"/>
        </w:rPr>
        <w:t xml:space="preserve"> </w:t>
      </w:r>
      <w:r>
        <w:rPr>
          <w:sz w:val="24"/>
        </w:rPr>
        <w:t>approach</w:t>
      </w:r>
      <w:r>
        <w:rPr>
          <w:spacing w:val="-2"/>
          <w:sz w:val="24"/>
        </w:rPr>
        <w:t xml:space="preserve"> </w:t>
      </w:r>
      <w:r>
        <w:rPr>
          <w:sz w:val="24"/>
        </w:rPr>
        <w:t>and the resources it uses</w:t>
      </w:r>
    </w:p>
    <w:p w14:paraId="48DD2042" w14:textId="77777777" w:rsidR="00B375C2" w:rsidRDefault="00DB5188">
      <w:pPr>
        <w:pStyle w:val="ListParagraph"/>
        <w:numPr>
          <w:ilvl w:val="0"/>
          <w:numId w:val="10"/>
        </w:numPr>
        <w:tabs>
          <w:tab w:val="left" w:pos="482"/>
        </w:tabs>
        <w:spacing w:before="119"/>
        <w:ind w:right="236"/>
        <w:rPr>
          <w:sz w:val="24"/>
        </w:rPr>
      </w:pPr>
      <w:r>
        <w:rPr>
          <w:sz w:val="24"/>
        </w:rPr>
        <w:t>Make</w:t>
      </w:r>
      <w:r>
        <w:rPr>
          <w:spacing w:val="-2"/>
          <w:sz w:val="24"/>
        </w:rPr>
        <w:t xml:space="preserve"> </w:t>
      </w:r>
      <w:r>
        <w:rPr>
          <w:sz w:val="24"/>
        </w:rPr>
        <w:t>sure</w:t>
      </w:r>
      <w:r>
        <w:rPr>
          <w:spacing w:val="-3"/>
          <w:sz w:val="24"/>
        </w:rPr>
        <w:t xml:space="preserve"> </w:t>
      </w:r>
      <w:r>
        <w:rPr>
          <w:sz w:val="24"/>
        </w:rPr>
        <w:t>that</w:t>
      </w:r>
      <w:r>
        <w:rPr>
          <w:spacing w:val="-2"/>
          <w:sz w:val="24"/>
        </w:rPr>
        <w:t xml:space="preserve"> </w:t>
      </w:r>
      <w:r>
        <w:rPr>
          <w:sz w:val="24"/>
        </w:rPr>
        <w:t>any</w:t>
      </w:r>
      <w:r>
        <w:rPr>
          <w:spacing w:val="-2"/>
          <w:sz w:val="24"/>
        </w:rPr>
        <w:t xml:space="preserve"> </w:t>
      </w:r>
      <w:r>
        <w:rPr>
          <w:sz w:val="24"/>
        </w:rPr>
        <w:t>speakers</w:t>
      </w:r>
      <w:r>
        <w:rPr>
          <w:spacing w:val="-2"/>
          <w:sz w:val="24"/>
        </w:rPr>
        <w:t xml:space="preserve"> </w:t>
      </w:r>
      <w:r>
        <w:rPr>
          <w:sz w:val="24"/>
        </w:rPr>
        <w:t>and</w:t>
      </w:r>
      <w:r>
        <w:rPr>
          <w:spacing w:val="-3"/>
          <w:sz w:val="24"/>
        </w:rPr>
        <w:t xml:space="preserve"> </w:t>
      </w:r>
      <w:r>
        <w:rPr>
          <w:sz w:val="24"/>
        </w:rPr>
        <w:t>resources meet</w:t>
      </w:r>
      <w:r>
        <w:rPr>
          <w:spacing w:val="-2"/>
          <w:sz w:val="24"/>
        </w:rPr>
        <w:t xml:space="preserve"> </w:t>
      </w:r>
      <w:r>
        <w:rPr>
          <w:sz w:val="24"/>
        </w:rPr>
        <w:t>the</w:t>
      </w:r>
      <w:r>
        <w:rPr>
          <w:spacing w:val="-4"/>
          <w:sz w:val="24"/>
        </w:rPr>
        <w:t xml:space="preserve"> </w:t>
      </w:r>
      <w:r>
        <w:rPr>
          <w:sz w:val="24"/>
        </w:rPr>
        <w:t>intended</w:t>
      </w:r>
      <w:r>
        <w:rPr>
          <w:spacing w:val="-3"/>
          <w:sz w:val="24"/>
        </w:rPr>
        <w:t xml:space="preserve"> </w:t>
      </w:r>
      <w:r>
        <w:rPr>
          <w:sz w:val="24"/>
        </w:rPr>
        <w:t>outcome</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relevant</w:t>
      </w:r>
      <w:r>
        <w:rPr>
          <w:spacing w:val="-2"/>
          <w:sz w:val="24"/>
        </w:rPr>
        <w:t xml:space="preserve"> </w:t>
      </w:r>
      <w:r>
        <w:rPr>
          <w:sz w:val="24"/>
        </w:rPr>
        <w:t>part</w:t>
      </w:r>
      <w:r>
        <w:rPr>
          <w:spacing w:val="-3"/>
          <w:sz w:val="24"/>
        </w:rPr>
        <w:t xml:space="preserve"> </w:t>
      </w:r>
      <w:r>
        <w:rPr>
          <w:sz w:val="24"/>
        </w:rPr>
        <w:t>of</w:t>
      </w:r>
      <w:r>
        <w:rPr>
          <w:spacing w:val="-3"/>
          <w:sz w:val="24"/>
        </w:rPr>
        <w:t xml:space="preserve"> </w:t>
      </w:r>
      <w:r>
        <w:rPr>
          <w:sz w:val="24"/>
        </w:rPr>
        <w:t xml:space="preserve">the </w:t>
      </w:r>
      <w:r>
        <w:rPr>
          <w:spacing w:val="-2"/>
          <w:sz w:val="24"/>
        </w:rPr>
        <w:t>curriculum</w:t>
      </w:r>
    </w:p>
    <w:p w14:paraId="662B6A67" w14:textId="77777777" w:rsidR="00B375C2" w:rsidRDefault="00DB5188">
      <w:pPr>
        <w:pStyle w:val="ListParagraph"/>
        <w:numPr>
          <w:ilvl w:val="0"/>
          <w:numId w:val="10"/>
        </w:numPr>
        <w:tabs>
          <w:tab w:val="left" w:pos="482"/>
        </w:tabs>
        <w:spacing w:before="121"/>
        <w:ind w:right="394"/>
        <w:rPr>
          <w:sz w:val="24"/>
        </w:rPr>
      </w:pPr>
      <w:r>
        <w:rPr>
          <w:sz w:val="24"/>
        </w:rPr>
        <w:t>Review</w:t>
      </w:r>
      <w:r>
        <w:rPr>
          <w:spacing w:val="-1"/>
          <w:sz w:val="24"/>
        </w:rPr>
        <w:t xml:space="preserve"> </w:t>
      </w:r>
      <w:r>
        <w:rPr>
          <w:sz w:val="24"/>
        </w:rPr>
        <w:t>any</w:t>
      </w:r>
      <w:r>
        <w:rPr>
          <w:spacing w:val="-2"/>
          <w:sz w:val="24"/>
        </w:rPr>
        <w:t xml:space="preserve"> </w:t>
      </w:r>
      <w:r>
        <w:rPr>
          <w:sz w:val="24"/>
        </w:rPr>
        <w:t>case</w:t>
      </w:r>
      <w:r>
        <w:rPr>
          <w:spacing w:val="-2"/>
          <w:sz w:val="24"/>
        </w:rPr>
        <w:t xml:space="preserve"> </w:t>
      </w:r>
      <w:r>
        <w:rPr>
          <w:sz w:val="24"/>
        </w:rPr>
        <w:t>study</w:t>
      </w:r>
      <w:r>
        <w:rPr>
          <w:spacing w:val="-2"/>
          <w:sz w:val="24"/>
        </w:rPr>
        <w:t xml:space="preserve"> </w:t>
      </w:r>
      <w:r>
        <w:rPr>
          <w:sz w:val="24"/>
        </w:rPr>
        <w:t>materials</w:t>
      </w:r>
      <w:r>
        <w:rPr>
          <w:spacing w:val="-4"/>
          <w:sz w:val="24"/>
        </w:rPr>
        <w:t xml:space="preserve"> </w:t>
      </w:r>
      <w:r>
        <w:rPr>
          <w:sz w:val="24"/>
        </w:rPr>
        <w:t>and</w:t>
      </w:r>
      <w:r>
        <w:rPr>
          <w:spacing w:val="-1"/>
          <w:sz w:val="24"/>
        </w:rPr>
        <w:t xml:space="preserve"> </w:t>
      </w:r>
      <w:r>
        <w:rPr>
          <w:sz w:val="24"/>
        </w:rPr>
        <w:t>look</w:t>
      </w:r>
      <w:r>
        <w:rPr>
          <w:spacing w:val="-5"/>
          <w:sz w:val="24"/>
        </w:rPr>
        <w:t xml:space="preserve"> </w:t>
      </w:r>
      <w:r>
        <w:rPr>
          <w:sz w:val="24"/>
        </w:rPr>
        <w:t>for</w:t>
      </w:r>
      <w:r>
        <w:rPr>
          <w:spacing w:val="-3"/>
          <w:sz w:val="24"/>
        </w:rPr>
        <w:t xml:space="preserve"> </w:t>
      </w:r>
      <w:r>
        <w:rPr>
          <w:sz w:val="24"/>
        </w:rPr>
        <w:t>feedback</w:t>
      </w:r>
      <w:r>
        <w:rPr>
          <w:spacing w:val="-3"/>
          <w:sz w:val="24"/>
        </w:rPr>
        <w:t xml:space="preserve"> </w:t>
      </w:r>
      <w:r>
        <w:rPr>
          <w:sz w:val="24"/>
        </w:rPr>
        <w:t>from</w:t>
      </w:r>
      <w:r>
        <w:rPr>
          <w:spacing w:val="-4"/>
          <w:sz w:val="24"/>
        </w:rPr>
        <w:t xml:space="preserve"> </w:t>
      </w:r>
      <w:r>
        <w:rPr>
          <w:sz w:val="24"/>
        </w:rPr>
        <w:t>other</w:t>
      </w:r>
      <w:r>
        <w:rPr>
          <w:spacing w:val="-3"/>
          <w:sz w:val="24"/>
        </w:rPr>
        <w:t xml:space="preserve"> </w:t>
      </w:r>
      <w:r>
        <w:rPr>
          <w:sz w:val="24"/>
        </w:rPr>
        <w:t>people</w:t>
      </w:r>
      <w:r>
        <w:rPr>
          <w:spacing w:val="-4"/>
          <w:sz w:val="24"/>
        </w:rPr>
        <w:t xml:space="preserve"> </w:t>
      </w:r>
      <w:r>
        <w:rPr>
          <w:sz w:val="24"/>
        </w:rPr>
        <w:t>the</w:t>
      </w:r>
      <w:r>
        <w:rPr>
          <w:spacing w:val="-2"/>
          <w:sz w:val="24"/>
        </w:rPr>
        <w:t xml:space="preserve"> </w:t>
      </w:r>
      <w:r>
        <w:rPr>
          <w:sz w:val="24"/>
        </w:rPr>
        <w:t>agency</w:t>
      </w:r>
      <w:r>
        <w:rPr>
          <w:spacing w:val="-2"/>
          <w:sz w:val="24"/>
        </w:rPr>
        <w:t xml:space="preserve"> </w:t>
      </w:r>
      <w:r>
        <w:rPr>
          <w:sz w:val="24"/>
        </w:rPr>
        <w:t>has</w:t>
      </w:r>
      <w:r>
        <w:rPr>
          <w:spacing w:val="-4"/>
          <w:sz w:val="24"/>
        </w:rPr>
        <w:t xml:space="preserve"> </w:t>
      </w:r>
      <w:r>
        <w:rPr>
          <w:sz w:val="24"/>
        </w:rPr>
        <w:t xml:space="preserve">worked </w:t>
      </w:r>
      <w:r>
        <w:rPr>
          <w:spacing w:val="-4"/>
          <w:sz w:val="24"/>
        </w:rPr>
        <w:t>with</w:t>
      </w:r>
    </w:p>
    <w:p w14:paraId="2A9DD6DF" w14:textId="77777777" w:rsidR="00B375C2" w:rsidRDefault="00DB5188">
      <w:pPr>
        <w:pStyle w:val="ListParagraph"/>
        <w:numPr>
          <w:ilvl w:val="0"/>
          <w:numId w:val="10"/>
        </w:numPr>
        <w:tabs>
          <w:tab w:val="left" w:pos="481"/>
        </w:tabs>
        <w:spacing w:before="122"/>
        <w:ind w:left="481" w:hanging="170"/>
        <w:rPr>
          <w:sz w:val="24"/>
        </w:rPr>
      </w:pPr>
      <w:r>
        <w:rPr>
          <w:sz w:val="24"/>
        </w:rPr>
        <w:t xml:space="preserve">Be clear </w:t>
      </w:r>
      <w:r>
        <w:rPr>
          <w:spacing w:val="-5"/>
          <w:sz w:val="24"/>
        </w:rPr>
        <w:t>on:</w:t>
      </w:r>
    </w:p>
    <w:p w14:paraId="0449009B" w14:textId="77777777" w:rsidR="00B375C2" w:rsidRDefault="00DB5188">
      <w:pPr>
        <w:pStyle w:val="ListParagraph"/>
        <w:numPr>
          <w:ilvl w:val="0"/>
          <w:numId w:val="6"/>
        </w:numPr>
        <w:tabs>
          <w:tab w:val="left" w:pos="1409"/>
        </w:tabs>
        <w:spacing w:before="117"/>
        <w:ind w:left="1409" w:hanging="359"/>
        <w:rPr>
          <w:sz w:val="24"/>
        </w:rPr>
      </w:pPr>
      <w:r>
        <w:rPr>
          <w:sz w:val="24"/>
        </w:rPr>
        <w:t>What</w:t>
      </w:r>
      <w:r>
        <w:rPr>
          <w:spacing w:val="-3"/>
          <w:sz w:val="24"/>
        </w:rPr>
        <w:t xml:space="preserve"> </w:t>
      </w:r>
      <w:r>
        <w:rPr>
          <w:sz w:val="24"/>
        </w:rPr>
        <w:t>they’re going</w:t>
      </w:r>
      <w:r>
        <w:rPr>
          <w:spacing w:val="-3"/>
          <w:sz w:val="24"/>
        </w:rPr>
        <w:t xml:space="preserve"> </w:t>
      </w:r>
      <w:r>
        <w:rPr>
          <w:sz w:val="24"/>
        </w:rPr>
        <w:t xml:space="preserve">to </w:t>
      </w:r>
      <w:r>
        <w:rPr>
          <w:spacing w:val="-5"/>
          <w:sz w:val="24"/>
        </w:rPr>
        <w:t>say</w:t>
      </w:r>
    </w:p>
    <w:p w14:paraId="7FA8FABE" w14:textId="77777777" w:rsidR="00B375C2" w:rsidRDefault="00DB5188">
      <w:pPr>
        <w:pStyle w:val="ListParagraph"/>
        <w:numPr>
          <w:ilvl w:val="0"/>
          <w:numId w:val="6"/>
        </w:numPr>
        <w:tabs>
          <w:tab w:val="left" w:pos="1409"/>
        </w:tabs>
        <w:ind w:left="1409" w:hanging="359"/>
        <w:rPr>
          <w:sz w:val="24"/>
        </w:rPr>
      </w:pPr>
      <w:r>
        <w:rPr>
          <w:sz w:val="24"/>
        </w:rPr>
        <w:t>Their</w:t>
      </w:r>
      <w:r>
        <w:rPr>
          <w:spacing w:val="-3"/>
          <w:sz w:val="24"/>
        </w:rPr>
        <w:t xml:space="preserve"> </w:t>
      </w:r>
      <w:r>
        <w:rPr>
          <w:sz w:val="24"/>
        </w:rPr>
        <w:t>position</w:t>
      </w:r>
      <w:r>
        <w:rPr>
          <w:spacing w:val="-3"/>
          <w:sz w:val="24"/>
        </w:rPr>
        <w:t xml:space="preserve"> </w:t>
      </w:r>
      <w:r>
        <w:rPr>
          <w:sz w:val="24"/>
        </w:rPr>
        <w:t>on the</w:t>
      </w:r>
      <w:r>
        <w:rPr>
          <w:spacing w:val="-4"/>
          <w:sz w:val="24"/>
        </w:rPr>
        <w:t xml:space="preserve"> </w:t>
      </w:r>
      <w:r>
        <w:rPr>
          <w:sz w:val="24"/>
        </w:rPr>
        <w:t>issues</w:t>
      </w:r>
      <w:r>
        <w:rPr>
          <w:spacing w:val="-1"/>
          <w:sz w:val="24"/>
        </w:rPr>
        <w:t xml:space="preserve"> </w:t>
      </w:r>
      <w:r>
        <w:rPr>
          <w:sz w:val="24"/>
        </w:rPr>
        <w:t>to</w:t>
      </w:r>
      <w:r>
        <w:rPr>
          <w:spacing w:val="-4"/>
          <w:sz w:val="24"/>
        </w:rPr>
        <w:t xml:space="preserve"> </w:t>
      </w:r>
      <w:r>
        <w:rPr>
          <w:sz w:val="24"/>
        </w:rPr>
        <w:t>be</w:t>
      </w:r>
      <w:r>
        <w:rPr>
          <w:spacing w:val="-3"/>
          <w:sz w:val="24"/>
        </w:rPr>
        <w:t xml:space="preserve"> </w:t>
      </w:r>
      <w:r>
        <w:rPr>
          <w:spacing w:val="-2"/>
          <w:sz w:val="24"/>
        </w:rPr>
        <w:t>discussed</w:t>
      </w:r>
    </w:p>
    <w:p w14:paraId="10A85352" w14:textId="77777777" w:rsidR="00B375C2" w:rsidRDefault="00DB5188">
      <w:pPr>
        <w:pStyle w:val="ListParagraph"/>
        <w:numPr>
          <w:ilvl w:val="0"/>
          <w:numId w:val="10"/>
        </w:numPr>
        <w:tabs>
          <w:tab w:val="left" w:pos="481"/>
        </w:tabs>
        <w:spacing w:before="116"/>
        <w:ind w:left="481" w:hanging="170"/>
        <w:rPr>
          <w:sz w:val="24"/>
        </w:rPr>
      </w:pPr>
      <w:r>
        <w:rPr>
          <w:sz w:val="24"/>
        </w:rPr>
        <w:t>Ask</w:t>
      </w:r>
      <w:r>
        <w:rPr>
          <w:spacing w:val="-5"/>
          <w:sz w:val="24"/>
        </w:rPr>
        <w:t xml:space="preserve"> </w:t>
      </w:r>
      <w:r>
        <w:rPr>
          <w:sz w:val="24"/>
        </w:rPr>
        <w:t>to</w:t>
      </w:r>
      <w:r>
        <w:rPr>
          <w:spacing w:val="-1"/>
          <w:sz w:val="24"/>
        </w:rPr>
        <w:t xml:space="preserve"> </w:t>
      </w:r>
      <w:r>
        <w:rPr>
          <w:sz w:val="24"/>
        </w:rPr>
        <w:t>see</w:t>
      </w:r>
      <w:r>
        <w:rPr>
          <w:spacing w:val="-3"/>
          <w:sz w:val="24"/>
        </w:rPr>
        <w:t xml:space="preserve"> </w:t>
      </w:r>
      <w:r>
        <w:rPr>
          <w:sz w:val="24"/>
        </w:rPr>
        <w:t>in</w:t>
      </w:r>
      <w:r>
        <w:rPr>
          <w:spacing w:val="-3"/>
          <w:sz w:val="24"/>
        </w:rPr>
        <w:t xml:space="preserve"> </w:t>
      </w:r>
      <w:r>
        <w:rPr>
          <w:sz w:val="24"/>
        </w:rPr>
        <w:t>advance</w:t>
      </w:r>
      <w:r>
        <w:rPr>
          <w:spacing w:val="-1"/>
          <w:sz w:val="24"/>
        </w:rPr>
        <w:t xml:space="preserve"> </w:t>
      </w:r>
      <w:r>
        <w:rPr>
          <w:sz w:val="24"/>
        </w:rPr>
        <w:t>any</w:t>
      </w:r>
      <w:r>
        <w:rPr>
          <w:spacing w:val="-2"/>
          <w:sz w:val="24"/>
        </w:rPr>
        <w:t xml:space="preserve"> </w:t>
      </w:r>
      <w:r>
        <w:rPr>
          <w:sz w:val="24"/>
        </w:rPr>
        <w:t>materials</w:t>
      </w:r>
      <w:r>
        <w:rPr>
          <w:spacing w:val="-4"/>
          <w:sz w:val="24"/>
        </w:rPr>
        <w:t xml:space="preserve"> </w:t>
      </w:r>
      <w:r>
        <w:rPr>
          <w:sz w:val="24"/>
        </w:rPr>
        <w:t>that</w:t>
      </w:r>
      <w:r>
        <w:rPr>
          <w:spacing w:val="1"/>
          <w:sz w:val="24"/>
        </w:rPr>
        <w:t xml:space="preserve"> </w:t>
      </w:r>
      <w:r>
        <w:rPr>
          <w:sz w:val="24"/>
        </w:rPr>
        <w:t>the</w:t>
      </w:r>
      <w:r>
        <w:rPr>
          <w:spacing w:val="-1"/>
          <w:sz w:val="24"/>
        </w:rPr>
        <w:t xml:space="preserve"> </w:t>
      </w:r>
      <w:r>
        <w:rPr>
          <w:sz w:val="24"/>
        </w:rPr>
        <w:t>agency</w:t>
      </w:r>
      <w:r>
        <w:rPr>
          <w:spacing w:val="-2"/>
          <w:sz w:val="24"/>
        </w:rPr>
        <w:t xml:space="preserve"> </w:t>
      </w:r>
      <w:r>
        <w:rPr>
          <w:sz w:val="24"/>
        </w:rPr>
        <w:t>may</w:t>
      </w:r>
      <w:r>
        <w:rPr>
          <w:spacing w:val="-1"/>
          <w:sz w:val="24"/>
        </w:rPr>
        <w:t xml:space="preserve"> </w:t>
      </w:r>
      <w:r>
        <w:rPr>
          <w:spacing w:val="-5"/>
          <w:sz w:val="24"/>
        </w:rPr>
        <w:t>use</w:t>
      </w:r>
    </w:p>
    <w:p w14:paraId="249133DA" w14:textId="77777777" w:rsidR="00B375C2" w:rsidRDefault="00DB5188">
      <w:pPr>
        <w:pStyle w:val="ListParagraph"/>
        <w:numPr>
          <w:ilvl w:val="0"/>
          <w:numId w:val="10"/>
        </w:numPr>
        <w:tabs>
          <w:tab w:val="left" w:pos="482"/>
        </w:tabs>
        <w:spacing w:before="118"/>
        <w:ind w:right="433"/>
        <w:rPr>
          <w:sz w:val="24"/>
        </w:rPr>
      </w:pPr>
      <w:r>
        <w:rPr>
          <w:sz w:val="24"/>
        </w:rPr>
        <w:t>Know</w:t>
      </w:r>
      <w:r>
        <w:rPr>
          <w:spacing w:val="-2"/>
          <w:sz w:val="24"/>
        </w:rPr>
        <w:t xml:space="preserve"> </w:t>
      </w:r>
      <w:r>
        <w:rPr>
          <w:sz w:val="24"/>
        </w:rPr>
        <w:t>the</w:t>
      </w:r>
      <w:r>
        <w:rPr>
          <w:spacing w:val="-3"/>
          <w:sz w:val="24"/>
        </w:rPr>
        <w:t xml:space="preserve"> </w:t>
      </w:r>
      <w:r>
        <w:rPr>
          <w:sz w:val="24"/>
        </w:rPr>
        <w:t>named</w:t>
      </w:r>
      <w:r>
        <w:rPr>
          <w:spacing w:val="-1"/>
          <w:sz w:val="24"/>
        </w:rPr>
        <w:t xml:space="preserve"> </w:t>
      </w:r>
      <w:r>
        <w:rPr>
          <w:sz w:val="24"/>
        </w:rPr>
        <w:t>individuals</w:t>
      </w:r>
      <w:r>
        <w:rPr>
          <w:spacing w:val="-2"/>
          <w:sz w:val="24"/>
        </w:rPr>
        <w:t xml:space="preserve"> </w:t>
      </w:r>
      <w:r>
        <w:rPr>
          <w:sz w:val="24"/>
        </w:rPr>
        <w:t>who</w:t>
      </w:r>
      <w:r>
        <w:rPr>
          <w:spacing w:val="-3"/>
          <w:sz w:val="24"/>
        </w:rPr>
        <w:t xml:space="preserve"> </w:t>
      </w:r>
      <w:r>
        <w:rPr>
          <w:sz w:val="24"/>
        </w:rPr>
        <w:t>will</w:t>
      </w:r>
      <w:r>
        <w:rPr>
          <w:spacing w:val="-4"/>
          <w:sz w:val="24"/>
        </w:rPr>
        <w:t xml:space="preserve"> </w:t>
      </w:r>
      <w:r>
        <w:rPr>
          <w:sz w:val="24"/>
        </w:rPr>
        <w:t>be</w:t>
      </w:r>
      <w:r>
        <w:rPr>
          <w:spacing w:val="-4"/>
          <w:sz w:val="24"/>
        </w:rPr>
        <w:t xml:space="preserve"> </w:t>
      </w:r>
      <w:r>
        <w:rPr>
          <w:sz w:val="24"/>
        </w:rPr>
        <w:t>there,</w:t>
      </w:r>
      <w:r>
        <w:rPr>
          <w:spacing w:val="-4"/>
          <w:sz w:val="24"/>
        </w:rPr>
        <w:t xml:space="preserve"> </w:t>
      </w:r>
      <w:r>
        <w:rPr>
          <w:sz w:val="24"/>
        </w:rPr>
        <w:t>and</w:t>
      </w:r>
      <w:r>
        <w:rPr>
          <w:spacing w:val="-3"/>
          <w:sz w:val="24"/>
        </w:rPr>
        <w:t xml:space="preserve"> </w:t>
      </w:r>
      <w:r>
        <w:rPr>
          <w:sz w:val="24"/>
        </w:rPr>
        <w:t>follow</w:t>
      </w:r>
      <w:r>
        <w:rPr>
          <w:spacing w:val="-3"/>
          <w:sz w:val="24"/>
        </w:rPr>
        <w:t xml:space="preserve"> </w:t>
      </w:r>
      <w:r>
        <w:rPr>
          <w:sz w:val="24"/>
        </w:rPr>
        <w:t>our</w:t>
      </w:r>
      <w:r>
        <w:rPr>
          <w:spacing w:val="-4"/>
          <w:sz w:val="24"/>
        </w:rPr>
        <w:t xml:space="preserve"> </w:t>
      </w:r>
      <w:r>
        <w:rPr>
          <w:sz w:val="24"/>
        </w:rPr>
        <w:t>usual</w:t>
      </w:r>
      <w:r>
        <w:rPr>
          <w:spacing w:val="-4"/>
          <w:sz w:val="24"/>
        </w:rPr>
        <w:t xml:space="preserve"> </w:t>
      </w:r>
      <w:r>
        <w:rPr>
          <w:sz w:val="24"/>
        </w:rPr>
        <w:t>safeguarding</w:t>
      </w:r>
      <w:r>
        <w:rPr>
          <w:spacing w:val="-2"/>
          <w:sz w:val="24"/>
        </w:rPr>
        <w:t xml:space="preserve"> </w:t>
      </w:r>
      <w:r>
        <w:rPr>
          <w:sz w:val="24"/>
        </w:rPr>
        <w:t>procedures</w:t>
      </w:r>
      <w:r>
        <w:rPr>
          <w:spacing w:val="-4"/>
          <w:sz w:val="24"/>
        </w:rPr>
        <w:t xml:space="preserve"> </w:t>
      </w:r>
      <w:r>
        <w:rPr>
          <w:sz w:val="24"/>
        </w:rPr>
        <w:t>for these people</w:t>
      </w:r>
    </w:p>
    <w:p w14:paraId="717EFB79" w14:textId="77777777" w:rsidR="00B375C2" w:rsidRDefault="00DB5188">
      <w:pPr>
        <w:pStyle w:val="ListParagraph"/>
        <w:numPr>
          <w:ilvl w:val="0"/>
          <w:numId w:val="10"/>
        </w:numPr>
        <w:tabs>
          <w:tab w:val="left" w:pos="482"/>
        </w:tabs>
        <w:spacing w:before="118" w:line="242" w:lineRule="auto"/>
        <w:ind w:right="170"/>
        <w:rPr>
          <w:sz w:val="24"/>
        </w:rPr>
      </w:pPr>
      <w:r>
        <w:rPr>
          <w:sz w:val="24"/>
        </w:rPr>
        <w:t>Conduct</w:t>
      </w:r>
      <w:r>
        <w:rPr>
          <w:spacing w:val="-2"/>
          <w:sz w:val="24"/>
        </w:rPr>
        <w:t xml:space="preserve"> </w:t>
      </w:r>
      <w:r>
        <w:rPr>
          <w:sz w:val="24"/>
        </w:rPr>
        <w:t>a</w:t>
      </w:r>
      <w:r>
        <w:rPr>
          <w:spacing w:val="-5"/>
          <w:sz w:val="24"/>
        </w:rPr>
        <w:t xml:space="preserve"> </w:t>
      </w:r>
      <w:r>
        <w:rPr>
          <w:sz w:val="24"/>
        </w:rPr>
        <w:t>basic</w:t>
      </w:r>
      <w:r>
        <w:rPr>
          <w:spacing w:val="-3"/>
          <w:sz w:val="24"/>
        </w:rPr>
        <w:t xml:space="preserve"> </w:t>
      </w:r>
      <w:r>
        <w:rPr>
          <w:sz w:val="24"/>
        </w:rPr>
        <w:t>online</w:t>
      </w:r>
      <w:r>
        <w:rPr>
          <w:spacing w:val="-2"/>
          <w:sz w:val="24"/>
        </w:rPr>
        <w:t xml:space="preserve"> </w:t>
      </w:r>
      <w:r>
        <w:rPr>
          <w:sz w:val="24"/>
        </w:rPr>
        <w:t>search</w:t>
      </w:r>
      <w:r>
        <w:rPr>
          <w:spacing w:val="-2"/>
          <w:sz w:val="24"/>
        </w:rPr>
        <w:t xml:space="preserve"> </w:t>
      </w:r>
      <w:r>
        <w:rPr>
          <w:sz w:val="24"/>
        </w:rPr>
        <w:t>and</w:t>
      </w:r>
      <w:r>
        <w:rPr>
          <w:spacing w:val="-4"/>
          <w:sz w:val="24"/>
        </w:rPr>
        <w:t xml:space="preserve"> </w:t>
      </w:r>
      <w:r>
        <w:rPr>
          <w:sz w:val="24"/>
        </w:rPr>
        <w:t>address</w:t>
      </w:r>
      <w:r>
        <w:rPr>
          <w:spacing w:val="-4"/>
          <w:sz w:val="24"/>
        </w:rPr>
        <w:t xml:space="preserve"> </w:t>
      </w:r>
      <w:r>
        <w:rPr>
          <w:sz w:val="24"/>
        </w:rPr>
        <w:t>anything</w:t>
      </w:r>
      <w:r>
        <w:rPr>
          <w:spacing w:val="-3"/>
          <w:sz w:val="24"/>
        </w:rPr>
        <w:t xml:space="preserve"> </w:t>
      </w:r>
      <w:r>
        <w:rPr>
          <w:sz w:val="24"/>
        </w:rPr>
        <w:t>that</w:t>
      </w:r>
      <w:r>
        <w:rPr>
          <w:spacing w:val="-4"/>
          <w:sz w:val="24"/>
        </w:rPr>
        <w:t xml:space="preserve"> </w:t>
      </w:r>
      <w:r>
        <w:rPr>
          <w:sz w:val="24"/>
        </w:rPr>
        <w:t>may</w:t>
      </w:r>
      <w:r>
        <w:rPr>
          <w:spacing w:val="-5"/>
          <w:sz w:val="24"/>
        </w:rPr>
        <w:t xml:space="preserve"> </w:t>
      </w:r>
      <w:r>
        <w:rPr>
          <w:sz w:val="24"/>
        </w:rPr>
        <w:t>be of</w:t>
      </w:r>
      <w:r>
        <w:rPr>
          <w:spacing w:val="-1"/>
          <w:sz w:val="24"/>
        </w:rPr>
        <w:t xml:space="preserve"> </w:t>
      </w:r>
      <w:r>
        <w:rPr>
          <w:sz w:val="24"/>
        </w:rPr>
        <w:t>concern</w:t>
      </w:r>
      <w:r>
        <w:rPr>
          <w:spacing w:val="-2"/>
          <w:sz w:val="24"/>
        </w:rPr>
        <w:t xml:space="preserve"> </w:t>
      </w:r>
      <w:r>
        <w:rPr>
          <w:sz w:val="24"/>
        </w:rPr>
        <w:t>to</w:t>
      </w:r>
      <w:r>
        <w:rPr>
          <w:spacing w:val="-2"/>
          <w:sz w:val="24"/>
        </w:rPr>
        <w:t xml:space="preserve"> </w:t>
      </w:r>
      <w:r>
        <w:rPr>
          <w:sz w:val="24"/>
        </w:rPr>
        <w:t>us,</w:t>
      </w:r>
      <w:r>
        <w:rPr>
          <w:spacing w:val="-5"/>
          <w:sz w:val="24"/>
        </w:rPr>
        <w:t xml:space="preserve"> </w:t>
      </w:r>
      <w:r>
        <w:rPr>
          <w:sz w:val="24"/>
        </w:rPr>
        <w:t>or</w:t>
      </w:r>
      <w:r>
        <w:rPr>
          <w:spacing w:val="-4"/>
          <w:sz w:val="24"/>
        </w:rPr>
        <w:t xml:space="preserve"> </w:t>
      </w:r>
      <w:r>
        <w:rPr>
          <w:sz w:val="24"/>
        </w:rPr>
        <w:t>to</w:t>
      </w:r>
      <w:r>
        <w:rPr>
          <w:spacing w:val="-5"/>
          <w:sz w:val="24"/>
        </w:rPr>
        <w:t xml:space="preserve"> </w:t>
      </w:r>
      <w:r>
        <w:rPr>
          <w:sz w:val="24"/>
        </w:rPr>
        <w:t>parents</w:t>
      </w:r>
      <w:r>
        <w:rPr>
          <w:spacing w:val="-3"/>
          <w:sz w:val="24"/>
        </w:rPr>
        <w:t xml:space="preserve"> </w:t>
      </w:r>
      <w:r>
        <w:rPr>
          <w:sz w:val="24"/>
        </w:rPr>
        <w:t xml:space="preserve">and </w:t>
      </w:r>
      <w:r>
        <w:rPr>
          <w:spacing w:val="-2"/>
          <w:sz w:val="24"/>
        </w:rPr>
        <w:t>carers</w:t>
      </w:r>
    </w:p>
    <w:p w14:paraId="2F824386" w14:textId="77777777" w:rsidR="00B375C2" w:rsidRDefault="00DB5188">
      <w:pPr>
        <w:pStyle w:val="ListParagraph"/>
        <w:numPr>
          <w:ilvl w:val="0"/>
          <w:numId w:val="10"/>
        </w:numPr>
        <w:tabs>
          <w:tab w:val="left" w:pos="482"/>
        </w:tabs>
        <w:spacing w:before="116"/>
        <w:ind w:right="485"/>
        <w:rPr>
          <w:sz w:val="24"/>
        </w:rPr>
      </w:pPr>
      <w:r>
        <w:rPr>
          <w:sz w:val="24"/>
        </w:rPr>
        <w:t>Check</w:t>
      </w:r>
      <w:r>
        <w:rPr>
          <w:spacing w:val="-3"/>
          <w:sz w:val="24"/>
        </w:rPr>
        <w:t xml:space="preserve"> </w:t>
      </w:r>
      <w:r>
        <w:rPr>
          <w:sz w:val="24"/>
        </w:rPr>
        <w:t>the</w:t>
      </w:r>
      <w:r>
        <w:rPr>
          <w:spacing w:val="-4"/>
          <w:sz w:val="24"/>
        </w:rPr>
        <w:t xml:space="preserve"> </w:t>
      </w:r>
      <w:r>
        <w:rPr>
          <w:sz w:val="24"/>
        </w:rPr>
        <w:t>agency’s</w:t>
      </w:r>
      <w:r>
        <w:rPr>
          <w:spacing w:val="-3"/>
          <w:sz w:val="24"/>
        </w:rPr>
        <w:t xml:space="preserve"> </w:t>
      </w:r>
      <w:r>
        <w:rPr>
          <w:sz w:val="24"/>
        </w:rPr>
        <w:t>protocol</w:t>
      </w:r>
      <w:r>
        <w:rPr>
          <w:spacing w:val="-1"/>
          <w:sz w:val="24"/>
        </w:rPr>
        <w:t xml:space="preserve"> </w:t>
      </w:r>
      <w:r>
        <w:rPr>
          <w:sz w:val="24"/>
        </w:rPr>
        <w:t>for</w:t>
      </w:r>
      <w:r>
        <w:rPr>
          <w:spacing w:val="-3"/>
          <w:sz w:val="24"/>
        </w:rPr>
        <w:t xml:space="preserve"> </w:t>
      </w:r>
      <w:r>
        <w:rPr>
          <w:sz w:val="24"/>
        </w:rPr>
        <w:t>taking</w:t>
      </w:r>
      <w:r>
        <w:rPr>
          <w:spacing w:val="-4"/>
          <w:sz w:val="24"/>
        </w:rPr>
        <w:t xml:space="preserve"> </w:t>
      </w:r>
      <w:r>
        <w:rPr>
          <w:sz w:val="24"/>
        </w:rPr>
        <w:t>pictures</w:t>
      </w:r>
      <w:r>
        <w:rPr>
          <w:spacing w:val="-4"/>
          <w:sz w:val="24"/>
        </w:rPr>
        <w:t xml:space="preserve"> </w:t>
      </w:r>
      <w:r>
        <w:rPr>
          <w:sz w:val="24"/>
        </w:rPr>
        <w:t>or</w:t>
      </w:r>
      <w:r>
        <w:rPr>
          <w:spacing w:val="-3"/>
          <w:sz w:val="24"/>
        </w:rPr>
        <w:t xml:space="preserve"> </w:t>
      </w:r>
      <w:r>
        <w:rPr>
          <w:sz w:val="24"/>
        </w:rPr>
        <w:t>using</w:t>
      </w:r>
      <w:r>
        <w:rPr>
          <w:spacing w:val="-2"/>
          <w:sz w:val="24"/>
        </w:rPr>
        <w:t xml:space="preserve"> </w:t>
      </w:r>
      <w:r>
        <w:rPr>
          <w:sz w:val="24"/>
        </w:rPr>
        <w:t>any</w:t>
      </w:r>
      <w:r>
        <w:rPr>
          <w:spacing w:val="-2"/>
          <w:sz w:val="24"/>
        </w:rPr>
        <w:t xml:space="preserve"> </w:t>
      </w:r>
      <w:r>
        <w:rPr>
          <w:sz w:val="24"/>
        </w:rPr>
        <w:t>personal</w:t>
      </w:r>
      <w:r>
        <w:rPr>
          <w:spacing w:val="-4"/>
          <w:sz w:val="24"/>
        </w:rPr>
        <w:t xml:space="preserve"> </w:t>
      </w:r>
      <w:r>
        <w:rPr>
          <w:sz w:val="24"/>
        </w:rPr>
        <w:t>data</w:t>
      </w:r>
      <w:r>
        <w:rPr>
          <w:spacing w:val="-4"/>
          <w:sz w:val="24"/>
        </w:rPr>
        <w:t xml:space="preserve"> </w:t>
      </w:r>
      <w:r>
        <w:rPr>
          <w:sz w:val="24"/>
        </w:rPr>
        <w:t>they</w:t>
      </w:r>
      <w:r>
        <w:rPr>
          <w:spacing w:val="-2"/>
          <w:sz w:val="24"/>
        </w:rPr>
        <w:t xml:space="preserve"> </w:t>
      </w:r>
      <w:r>
        <w:rPr>
          <w:sz w:val="24"/>
        </w:rPr>
        <w:t>might</w:t>
      </w:r>
      <w:r>
        <w:rPr>
          <w:spacing w:val="-1"/>
          <w:sz w:val="24"/>
        </w:rPr>
        <w:t xml:space="preserve"> </w:t>
      </w:r>
      <w:r>
        <w:rPr>
          <w:sz w:val="24"/>
        </w:rPr>
        <w:t>get</w:t>
      </w:r>
      <w:r>
        <w:rPr>
          <w:spacing w:val="-3"/>
          <w:sz w:val="24"/>
        </w:rPr>
        <w:t xml:space="preserve"> </w:t>
      </w:r>
      <w:r>
        <w:rPr>
          <w:sz w:val="24"/>
        </w:rPr>
        <w:t>from</w:t>
      </w:r>
      <w:r>
        <w:rPr>
          <w:spacing w:val="-4"/>
          <w:sz w:val="24"/>
        </w:rPr>
        <w:t xml:space="preserve"> </w:t>
      </w:r>
      <w:r>
        <w:rPr>
          <w:sz w:val="24"/>
        </w:rPr>
        <w:t xml:space="preserve">a </w:t>
      </w:r>
      <w:r>
        <w:rPr>
          <w:spacing w:val="-2"/>
          <w:sz w:val="24"/>
        </w:rPr>
        <w:t>session</w:t>
      </w:r>
    </w:p>
    <w:p w14:paraId="33653B2E" w14:textId="77777777" w:rsidR="00B375C2" w:rsidRDefault="00DB5188">
      <w:pPr>
        <w:pStyle w:val="ListParagraph"/>
        <w:numPr>
          <w:ilvl w:val="0"/>
          <w:numId w:val="10"/>
        </w:numPr>
        <w:tabs>
          <w:tab w:val="left" w:pos="481"/>
        </w:tabs>
        <w:spacing w:before="121"/>
        <w:ind w:left="481" w:hanging="170"/>
        <w:rPr>
          <w:sz w:val="24"/>
        </w:rPr>
      </w:pPr>
      <w:r>
        <w:rPr>
          <w:sz w:val="24"/>
        </w:rPr>
        <w:t>Remind</w:t>
      </w:r>
      <w:r>
        <w:rPr>
          <w:spacing w:val="-4"/>
          <w:sz w:val="24"/>
        </w:rPr>
        <w:t xml:space="preserve"> </w:t>
      </w:r>
      <w:r>
        <w:rPr>
          <w:sz w:val="24"/>
        </w:rPr>
        <w:t>teachers</w:t>
      </w:r>
      <w:r>
        <w:rPr>
          <w:spacing w:val="-4"/>
          <w:sz w:val="24"/>
        </w:rPr>
        <w:t xml:space="preserve"> </w:t>
      </w:r>
      <w:r>
        <w:rPr>
          <w:sz w:val="24"/>
        </w:rPr>
        <w:t>that</w:t>
      </w:r>
      <w:r>
        <w:rPr>
          <w:spacing w:val="-3"/>
          <w:sz w:val="24"/>
        </w:rPr>
        <w:t xml:space="preserve"> </w:t>
      </w:r>
      <w:r>
        <w:rPr>
          <w:sz w:val="24"/>
        </w:rPr>
        <w:t>they</w:t>
      </w:r>
      <w:r>
        <w:rPr>
          <w:spacing w:val="-2"/>
          <w:sz w:val="24"/>
        </w:rPr>
        <w:t xml:space="preserve"> </w:t>
      </w:r>
      <w:r>
        <w:rPr>
          <w:sz w:val="24"/>
        </w:rPr>
        <w:t>can</w:t>
      </w:r>
      <w:r>
        <w:rPr>
          <w:spacing w:val="-1"/>
          <w:sz w:val="24"/>
        </w:rPr>
        <w:t xml:space="preserve"> </w:t>
      </w:r>
      <w:r>
        <w:rPr>
          <w:sz w:val="24"/>
        </w:rPr>
        <w:t>say</w:t>
      </w:r>
      <w:r>
        <w:rPr>
          <w:spacing w:val="-2"/>
          <w:sz w:val="24"/>
        </w:rPr>
        <w:t xml:space="preserve"> </w:t>
      </w:r>
      <w:r>
        <w:rPr>
          <w:sz w:val="24"/>
        </w:rPr>
        <w:t>“no”</w:t>
      </w:r>
      <w:r>
        <w:rPr>
          <w:spacing w:val="-3"/>
          <w:sz w:val="24"/>
        </w:rPr>
        <w:t xml:space="preserve"> </w:t>
      </w:r>
      <w:r>
        <w:rPr>
          <w:sz w:val="24"/>
        </w:rPr>
        <w:t>or,</w:t>
      </w:r>
      <w:r>
        <w:rPr>
          <w:spacing w:val="-2"/>
          <w:sz w:val="24"/>
        </w:rPr>
        <w:t xml:space="preserve"> </w:t>
      </w:r>
      <w:r>
        <w:rPr>
          <w:sz w:val="24"/>
        </w:rPr>
        <w:t>in</w:t>
      </w:r>
      <w:r>
        <w:rPr>
          <w:spacing w:val="-3"/>
          <w:sz w:val="24"/>
        </w:rPr>
        <w:t xml:space="preserve"> </w:t>
      </w:r>
      <w:r>
        <w:rPr>
          <w:sz w:val="24"/>
        </w:rPr>
        <w:t>extreme</w:t>
      </w:r>
      <w:r>
        <w:rPr>
          <w:spacing w:val="-1"/>
          <w:sz w:val="24"/>
        </w:rPr>
        <w:t xml:space="preserve"> </w:t>
      </w:r>
      <w:r>
        <w:rPr>
          <w:sz w:val="24"/>
        </w:rPr>
        <w:t>cases,</w:t>
      </w:r>
      <w:r>
        <w:rPr>
          <w:spacing w:val="-1"/>
          <w:sz w:val="24"/>
        </w:rPr>
        <w:t xml:space="preserve"> </w:t>
      </w:r>
      <w:r>
        <w:rPr>
          <w:sz w:val="24"/>
        </w:rPr>
        <w:t>stop</w:t>
      </w:r>
      <w:r>
        <w:rPr>
          <w:spacing w:val="-3"/>
          <w:sz w:val="24"/>
        </w:rPr>
        <w:t xml:space="preserve"> </w:t>
      </w:r>
      <w:r>
        <w:rPr>
          <w:sz w:val="24"/>
        </w:rPr>
        <w:t>a</w:t>
      </w:r>
      <w:r>
        <w:rPr>
          <w:spacing w:val="-1"/>
          <w:sz w:val="24"/>
        </w:rPr>
        <w:t xml:space="preserve"> </w:t>
      </w:r>
      <w:r>
        <w:rPr>
          <w:spacing w:val="-2"/>
          <w:sz w:val="24"/>
        </w:rPr>
        <w:t>session</w:t>
      </w:r>
    </w:p>
    <w:p w14:paraId="4D9C22D6" w14:textId="77777777" w:rsidR="00B375C2" w:rsidRDefault="00DB5188">
      <w:pPr>
        <w:pStyle w:val="ListParagraph"/>
        <w:numPr>
          <w:ilvl w:val="0"/>
          <w:numId w:val="10"/>
        </w:numPr>
        <w:tabs>
          <w:tab w:val="left" w:pos="480"/>
        </w:tabs>
        <w:spacing w:before="122" w:line="331" w:lineRule="auto"/>
        <w:ind w:left="140" w:right="1587" w:firstLine="170"/>
        <w:rPr>
          <w:sz w:val="24"/>
        </w:rPr>
      </w:pPr>
      <w:r>
        <w:rPr>
          <w:sz w:val="24"/>
        </w:rPr>
        <w:t>Make</w:t>
      </w:r>
      <w:r>
        <w:rPr>
          <w:spacing w:val="-2"/>
          <w:sz w:val="24"/>
        </w:rPr>
        <w:t xml:space="preserve"> </w:t>
      </w:r>
      <w:r>
        <w:rPr>
          <w:sz w:val="24"/>
        </w:rPr>
        <w:t>sure</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teacher</w:t>
      </w:r>
      <w:r>
        <w:rPr>
          <w:spacing w:val="-2"/>
          <w:sz w:val="24"/>
        </w:rPr>
        <w:t xml:space="preserve"> </w:t>
      </w:r>
      <w:r>
        <w:rPr>
          <w:sz w:val="24"/>
        </w:rPr>
        <w:t>is</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room</w:t>
      </w:r>
      <w:r>
        <w:rPr>
          <w:spacing w:val="-4"/>
          <w:sz w:val="24"/>
        </w:rPr>
        <w:t xml:space="preserve"> </w:t>
      </w:r>
      <w:r>
        <w:rPr>
          <w:sz w:val="24"/>
        </w:rPr>
        <w:t>during</w:t>
      </w:r>
      <w:r>
        <w:rPr>
          <w:spacing w:val="-5"/>
          <w:sz w:val="24"/>
        </w:rPr>
        <w:t xml:space="preserve"> </w:t>
      </w:r>
      <w:r>
        <w:rPr>
          <w:sz w:val="24"/>
        </w:rPr>
        <w:t>any</w:t>
      </w:r>
      <w:r>
        <w:rPr>
          <w:spacing w:val="-3"/>
          <w:sz w:val="24"/>
        </w:rPr>
        <w:t xml:space="preserve"> </w:t>
      </w:r>
      <w:r>
        <w:rPr>
          <w:sz w:val="24"/>
        </w:rPr>
        <w:t>sessions</w:t>
      </w:r>
      <w:r>
        <w:rPr>
          <w:spacing w:val="-5"/>
          <w:sz w:val="24"/>
        </w:rPr>
        <w:t xml:space="preserve"> </w:t>
      </w:r>
      <w:r>
        <w:rPr>
          <w:sz w:val="24"/>
        </w:rPr>
        <w:t>with</w:t>
      </w:r>
      <w:r>
        <w:rPr>
          <w:spacing w:val="-2"/>
          <w:sz w:val="24"/>
        </w:rPr>
        <w:t xml:space="preserve"> </w:t>
      </w:r>
      <w:r>
        <w:rPr>
          <w:sz w:val="24"/>
        </w:rPr>
        <w:t>external</w:t>
      </w:r>
      <w:r>
        <w:rPr>
          <w:spacing w:val="-2"/>
          <w:sz w:val="24"/>
        </w:rPr>
        <w:t xml:space="preserve"> </w:t>
      </w:r>
      <w:r>
        <w:rPr>
          <w:sz w:val="24"/>
        </w:rPr>
        <w:t xml:space="preserve">speakers We </w:t>
      </w:r>
      <w:r>
        <w:rPr>
          <w:b/>
          <w:sz w:val="24"/>
        </w:rPr>
        <w:t>won’t</w:t>
      </w:r>
      <w:r>
        <w:rPr>
          <w:sz w:val="24"/>
        </w:rPr>
        <w:t>, under any circumstances:</w:t>
      </w:r>
    </w:p>
    <w:p w14:paraId="79F13E63" w14:textId="77777777" w:rsidR="00B375C2" w:rsidRDefault="00DB5188">
      <w:pPr>
        <w:pStyle w:val="ListParagraph"/>
        <w:numPr>
          <w:ilvl w:val="0"/>
          <w:numId w:val="10"/>
        </w:numPr>
        <w:tabs>
          <w:tab w:val="left" w:pos="481"/>
        </w:tabs>
        <w:spacing w:before="15"/>
        <w:ind w:left="481" w:hanging="170"/>
        <w:rPr>
          <w:sz w:val="24"/>
        </w:rPr>
      </w:pPr>
      <w:r>
        <w:rPr>
          <w:sz w:val="24"/>
        </w:rPr>
        <w:t>Work</w:t>
      </w:r>
      <w:r>
        <w:rPr>
          <w:spacing w:val="-6"/>
          <w:sz w:val="24"/>
        </w:rPr>
        <w:t xml:space="preserve"> </w:t>
      </w:r>
      <w:r>
        <w:rPr>
          <w:sz w:val="24"/>
        </w:rPr>
        <w:t>with</w:t>
      </w:r>
      <w:r>
        <w:rPr>
          <w:spacing w:val="-3"/>
          <w:sz w:val="24"/>
        </w:rPr>
        <w:t xml:space="preserve"> </w:t>
      </w:r>
      <w:r>
        <w:rPr>
          <w:sz w:val="24"/>
        </w:rPr>
        <w:t>external</w:t>
      </w:r>
      <w:r>
        <w:rPr>
          <w:spacing w:val="-2"/>
          <w:sz w:val="24"/>
        </w:rPr>
        <w:t xml:space="preserve"> </w:t>
      </w:r>
      <w:r>
        <w:rPr>
          <w:sz w:val="24"/>
        </w:rPr>
        <w:t>agencies</w:t>
      </w:r>
      <w:r>
        <w:rPr>
          <w:spacing w:val="-2"/>
          <w:sz w:val="24"/>
        </w:rPr>
        <w:t xml:space="preserve"> </w:t>
      </w:r>
      <w:r>
        <w:rPr>
          <w:sz w:val="24"/>
        </w:rPr>
        <w:t>that</w:t>
      </w:r>
      <w:r>
        <w:rPr>
          <w:spacing w:val="-4"/>
          <w:sz w:val="24"/>
        </w:rPr>
        <w:t xml:space="preserve"> </w:t>
      </w:r>
      <w:r>
        <w:rPr>
          <w:sz w:val="24"/>
        </w:rPr>
        <w:t>take</w:t>
      </w:r>
      <w:r>
        <w:rPr>
          <w:spacing w:val="-1"/>
          <w:sz w:val="24"/>
        </w:rPr>
        <w:t xml:space="preserve"> </w:t>
      </w:r>
      <w:r>
        <w:rPr>
          <w:sz w:val="24"/>
        </w:rPr>
        <w:t>or</w:t>
      </w:r>
      <w:r>
        <w:rPr>
          <w:spacing w:val="-4"/>
          <w:sz w:val="24"/>
        </w:rPr>
        <w:t xml:space="preserve"> </w:t>
      </w:r>
      <w:r>
        <w:rPr>
          <w:sz w:val="24"/>
        </w:rPr>
        <w:t>promote</w:t>
      </w:r>
      <w:r>
        <w:rPr>
          <w:spacing w:val="-1"/>
          <w:sz w:val="24"/>
        </w:rPr>
        <w:t xml:space="preserve"> </w:t>
      </w:r>
      <w:r>
        <w:rPr>
          <w:sz w:val="24"/>
        </w:rPr>
        <w:t>extreme</w:t>
      </w:r>
      <w:r>
        <w:rPr>
          <w:spacing w:val="-4"/>
          <w:sz w:val="24"/>
        </w:rPr>
        <w:t xml:space="preserve"> </w:t>
      </w:r>
      <w:r>
        <w:rPr>
          <w:sz w:val="24"/>
        </w:rPr>
        <w:t>political</w:t>
      </w:r>
      <w:r>
        <w:rPr>
          <w:spacing w:val="-1"/>
          <w:sz w:val="24"/>
        </w:rPr>
        <w:t xml:space="preserve"> </w:t>
      </w:r>
      <w:r>
        <w:rPr>
          <w:spacing w:val="-2"/>
          <w:sz w:val="24"/>
        </w:rPr>
        <w:t>positions</w:t>
      </w:r>
    </w:p>
    <w:p w14:paraId="36F34338" w14:textId="77777777" w:rsidR="00B375C2" w:rsidRDefault="00DB5188">
      <w:pPr>
        <w:pStyle w:val="ListParagraph"/>
        <w:numPr>
          <w:ilvl w:val="0"/>
          <w:numId w:val="10"/>
        </w:numPr>
        <w:tabs>
          <w:tab w:val="left" w:pos="481"/>
        </w:tabs>
        <w:spacing w:before="122"/>
        <w:ind w:left="481" w:hanging="170"/>
        <w:rPr>
          <w:sz w:val="24"/>
        </w:rPr>
      </w:pPr>
      <w:r>
        <w:rPr>
          <w:sz w:val="24"/>
        </w:rPr>
        <w:t>Use</w:t>
      </w:r>
      <w:r>
        <w:rPr>
          <w:spacing w:val="-4"/>
          <w:sz w:val="24"/>
        </w:rPr>
        <w:t xml:space="preserve"> </w:t>
      </w:r>
      <w:r>
        <w:rPr>
          <w:sz w:val="24"/>
        </w:rPr>
        <w:t>materials</w:t>
      </w:r>
      <w:r>
        <w:rPr>
          <w:spacing w:val="-3"/>
          <w:sz w:val="24"/>
        </w:rPr>
        <w:t xml:space="preserve"> </w:t>
      </w:r>
      <w:r>
        <w:rPr>
          <w:sz w:val="24"/>
        </w:rPr>
        <w:t>produced</w:t>
      </w:r>
      <w:r>
        <w:rPr>
          <w:spacing w:val="-3"/>
          <w:sz w:val="24"/>
        </w:rPr>
        <w:t xml:space="preserve"> </w:t>
      </w:r>
      <w:r>
        <w:rPr>
          <w:sz w:val="24"/>
        </w:rPr>
        <w:t>by</w:t>
      </w:r>
      <w:r>
        <w:rPr>
          <w:spacing w:val="-3"/>
          <w:sz w:val="24"/>
        </w:rPr>
        <w:t xml:space="preserve"> </w:t>
      </w:r>
      <w:r>
        <w:rPr>
          <w:sz w:val="24"/>
        </w:rPr>
        <w:t>such</w:t>
      </w:r>
      <w:r>
        <w:rPr>
          <w:spacing w:val="-3"/>
          <w:sz w:val="24"/>
        </w:rPr>
        <w:t xml:space="preserve"> </w:t>
      </w:r>
      <w:r>
        <w:rPr>
          <w:sz w:val="24"/>
        </w:rPr>
        <w:t>agencies,</w:t>
      </w:r>
      <w:r>
        <w:rPr>
          <w:spacing w:val="-5"/>
          <w:sz w:val="24"/>
        </w:rPr>
        <w:t xml:space="preserve"> </w:t>
      </w:r>
      <w:r>
        <w:rPr>
          <w:sz w:val="24"/>
        </w:rPr>
        <w:t>even</w:t>
      </w:r>
      <w:r>
        <w:rPr>
          <w:spacing w:val="-3"/>
          <w:sz w:val="24"/>
        </w:rPr>
        <w:t xml:space="preserve"> </w:t>
      </w:r>
      <w:r>
        <w:rPr>
          <w:sz w:val="24"/>
        </w:rPr>
        <w:t>if</w:t>
      </w:r>
      <w:r>
        <w:rPr>
          <w:spacing w:val="-4"/>
          <w:sz w:val="24"/>
        </w:rPr>
        <w:t xml:space="preserve"> </w:t>
      </w:r>
      <w:r>
        <w:rPr>
          <w:sz w:val="24"/>
        </w:rPr>
        <w:t>the</w:t>
      </w:r>
      <w:r>
        <w:rPr>
          <w:spacing w:val="-1"/>
          <w:sz w:val="24"/>
        </w:rPr>
        <w:t xml:space="preserve"> </w:t>
      </w:r>
      <w:r>
        <w:rPr>
          <w:sz w:val="24"/>
        </w:rPr>
        <w:t>material</w:t>
      </w:r>
      <w:r>
        <w:rPr>
          <w:spacing w:val="-5"/>
          <w:sz w:val="24"/>
        </w:rPr>
        <w:t xml:space="preserve"> </w:t>
      </w:r>
      <w:r>
        <w:rPr>
          <w:sz w:val="24"/>
        </w:rPr>
        <w:t>itself</w:t>
      </w:r>
      <w:r>
        <w:rPr>
          <w:spacing w:val="-1"/>
          <w:sz w:val="24"/>
        </w:rPr>
        <w:t xml:space="preserve"> </w:t>
      </w:r>
      <w:r>
        <w:rPr>
          <w:sz w:val="24"/>
        </w:rPr>
        <w:t>is</w:t>
      </w:r>
      <w:r>
        <w:rPr>
          <w:spacing w:val="-5"/>
          <w:sz w:val="24"/>
        </w:rPr>
        <w:t xml:space="preserve"> </w:t>
      </w:r>
      <w:r>
        <w:rPr>
          <w:sz w:val="24"/>
        </w:rPr>
        <w:t>not</w:t>
      </w:r>
      <w:r>
        <w:rPr>
          <w:spacing w:val="-3"/>
          <w:sz w:val="24"/>
        </w:rPr>
        <w:t xml:space="preserve"> </w:t>
      </w:r>
      <w:r>
        <w:rPr>
          <w:spacing w:val="-2"/>
          <w:sz w:val="24"/>
        </w:rPr>
        <w:t>extreme</w:t>
      </w:r>
    </w:p>
    <w:p w14:paraId="2D667A82" w14:textId="77777777" w:rsidR="00B375C2" w:rsidRDefault="00B375C2">
      <w:pPr>
        <w:pStyle w:val="ListParagraph"/>
        <w:rPr>
          <w:sz w:val="24"/>
        </w:rPr>
        <w:sectPr w:rsidR="00B375C2">
          <w:pgSz w:w="11900" w:h="16840"/>
          <w:pgMar w:top="1080" w:right="566" w:bottom="1000" w:left="992" w:header="0" w:footer="803" w:gutter="0"/>
          <w:cols w:space="720"/>
        </w:sectPr>
      </w:pPr>
    </w:p>
    <w:p w14:paraId="4F76ABC9" w14:textId="77777777" w:rsidR="00B375C2" w:rsidRDefault="00DB5188">
      <w:pPr>
        <w:pStyle w:val="Heading2"/>
        <w:spacing w:before="73"/>
      </w:pPr>
      <w:bookmarkStart w:id="8" w:name="_bookmark9"/>
      <w:bookmarkStart w:id="9" w:name="_bookmark6"/>
      <w:bookmarkEnd w:id="8"/>
      <w:bookmarkEnd w:id="9"/>
      <w:r>
        <w:rPr>
          <w:color w:val="FF1F63"/>
        </w:rPr>
        <w:t>Roles</w:t>
      </w:r>
      <w:r>
        <w:rPr>
          <w:color w:val="FF1F63"/>
          <w:spacing w:val="-5"/>
        </w:rPr>
        <w:t xml:space="preserve"> </w:t>
      </w:r>
      <w:r>
        <w:rPr>
          <w:color w:val="FF1F63"/>
        </w:rPr>
        <w:t>and</w:t>
      </w:r>
      <w:r>
        <w:rPr>
          <w:color w:val="FF1F63"/>
          <w:spacing w:val="-4"/>
        </w:rPr>
        <w:t xml:space="preserve"> </w:t>
      </w:r>
      <w:r>
        <w:rPr>
          <w:color w:val="FF1F63"/>
          <w:spacing w:val="-2"/>
        </w:rPr>
        <w:t>responsibilities</w:t>
      </w:r>
    </w:p>
    <w:p w14:paraId="16A920B4" w14:textId="77777777" w:rsidR="00B375C2" w:rsidRDefault="00DB5188">
      <w:pPr>
        <w:pStyle w:val="Heading3"/>
        <w:spacing w:before="243"/>
      </w:pPr>
      <w:r>
        <w:t>The</w:t>
      </w:r>
      <w:r>
        <w:rPr>
          <w:spacing w:val="-5"/>
        </w:rPr>
        <w:t xml:space="preserve"> </w:t>
      </w:r>
      <w:r>
        <w:t>Governing</w:t>
      </w:r>
      <w:r>
        <w:rPr>
          <w:spacing w:val="-3"/>
        </w:rPr>
        <w:t xml:space="preserve"> </w:t>
      </w:r>
      <w:r>
        <w:rPr>
          <w:spacing w:val="-4"/>
        </w:rPr>
        <w:t>Body</w:t>
      </w:r>
    </w:p>
    <w:p w14:paraId="71585555" w14:textId="77777777" w:rsidR="00B375C2" w:rsidRDefault="00DB5188">
      <w:pPr>
        <w:pStyle w:val="BodyText"/>
      </w:pPr>
      <w:r>
        <w:t>The</w:t>
      </w:r>
      <w:r>
        <w:rPr>
          <w:spacing w:val="-1"/>
        </w:rPr>
        <w:t xml:space="preserve"> </w:t>
      </w:r>
      <w:r>
        <w:t>governing</w:t>
      </w:r>
      <w:r>
        <w:rPr>
          <w:spacing w:val="-2"/>
        </w:rPr>
        <w:t xml:space="preserve"> </w:t>
      </w:r>
      <w:r>
        <w:t>board</w:t>
      </w:r>
      <w:r>
        <w:rPr>
          <w:spacing w:val="-2"/>
        </w:rPr>
        <w:t xml:space="preserve"> </w:t>
      </w:r>
      <w:r>
        <w:t>will</w:t>
      </w:r>
      <w:r>
        <w:rPr>
          <w:spacing w:val="-4"/>
        </w:rPr>
        <w:t xml:space="preserve"> </w:t>
      </w:r>
      <w:r>
        <w:t>approve</w:t>
      </w:r>
      <w:r>
        <w:rPr>
          <w:spacing w:val="-4"/>
        </w:rPr>
        <w:t xml:space="preserve"> </w:t>
      </w:r>
      <w:r>
        <w:t>the</w:t>
      </w:r>
      <w:r>
        <w:rPr>
          <w:spacing w:val="-4"/>
        </w:rPr>
        <w:t xml:space="preserve"> </w:t>
      </w:r>
      <w:r>
        <w:t>RSE/PSHEE</w:t>
      </w:r>
      <w:r>
        <w:rPr>
          <w:spacing w:val="-3"/>
        </w:rPr>
        <w:t xml:space="preserve"> </w:t>
      </w:r>
      <w:r>
        <w:t>policy</w:t>
      </w:r>
      <w:r>
        <w:rPr>
          <w:spacing w:val="-2"/>
        </w:rPr>
        <w:t xml:space="preserve"> </w:t>
      </w:r>
      <w:r>
        <w:t>and</w:t>
      </w:r>
      <w:r>
        <w:rPr>
          <w:spacing w:val="-2"/>
        </w:rPr>
        <w:t xml:space="preserve"> </w:t>
      </w:r>
      <w:r>
        <w:t>hold</w:t>
      </w:r>
      <w:r>
        <w:rPr>
          <w:spacing w:val="-2"/>
        </w:rPr>
        <w:t xml:space="preserve"> </w:t>
      </w:r>
      <w:r>
        <w:t>the</w:t>
      </w:r>
      <w:r>
        <w:rPr>
          <w:spacing w:val="-3"/>
        </w:rPr>
        <w:t xml:space="preserve"> </w:t>
      </w:r>
      <w:r>
        <w:t>headteacher</w:t>
      </w:r>
      <w:r>
        <w:rPr>
          <w:spacing w:val="-1"/>
        </w:rPr>
        <w:t xml:space="preserve"> </w:t>
      </w:r>
      <w:r>
        <w:t>to</w:t>
      </w:r>
      <w:r>
        <w:rPr>
          <w:spacing w:val="-1"/>
        </w:rPr>
        <w:t xml:space="preserve"> </w:t>
      </w:r>
      <w:r>
        <w:t>account</w:t>
      </w:r>
      <w:r>
        <w:rPr>
          <w:spacing w:val="-3"/>
        </w:rPr>
        <w:t xml:space="preserve"> </w:t>
      </w:r>
      <w:r>
        <w:t>for</w:t>
      </w:r>
      <w:r>
        <w:rPr>
          <w:spacing w:val="-3"/>
        </w:rPr>
        <w:t xml:space="preserve"> </w:t>
      </w:r>
      <w:r>
        <w:t xml:space="preserve">its </w:t>
      </w:r>
      <w:r>
        <w:rPr>
          <w:spacing w:val="-2"/>
        </w:rPr>
        <w:t>implementation.</w:t>
      </w:r>
    </w:p>
    <w:p w14:paraId="64CE83B4" w14:textId="77777777" w:rsidR="00B375C2" w:rsidRDefault="00DB5188">
      <w:pPr>
        <w:pStyle w:val="Heading3"/>
        <w:spacing w:before="292"/>
      </w:pPr>
      <w:r>
        <w:t>The</w:t>
      </w:r>
      <w:r>
        <w:rPr>
          <w:spacing w:val="1"/>
        </w:rPr>
        <w:t xml:space="preserve"> </w:t>
      </w:r>
      <w:r>
        <w:rPr>
          <w:spacing w:val="-2"/>
        </w:rPr>
        <w:t>Headteacher</w:t>
      </w:r>
    </w:p>
    <w:p w14:paraId="619F8AE6" w14:textId="77777777" w:rsidR="00B375C2" w:rsidRDefault="00DB5188">
      <w:pPr>
        <w:pStyle w:val="BodyText"/>
      </w:pPr>
      <w:r>
        <w:t>The</w:t>
      </w:r>
      <w:r>
        <w:rPr>
          <w:spacing w:val="-2"/>
        </w:rPr>
        <w:t xml:space="preserve"> </w:t>
      </w:r>
      <w:r>
        <w:t>Headteacher</w:t>
      </w:r>
      <w:r>
        <w:rPr>
          <w:spacing w:val="-4"/>
        </w:rPr>
        <w:t xml:space="preserve"> </w:t>
      </w:r>
      <w:r>
        <w:t>is</w:t>
      </w:r>
      <w:r>
        <w:rPr>
          <w:spacing w:val="-2"/>
        </w:rPr>
        <w:t xml:space="preserve"> </w:t>
      </w:r>
      <w:r>
        <w:t>responsible</w:t>
      </w:r>
      <w:r>
        <w:rPr>
          <w:spacing w:val="-5"/>
        </w:rPr>
        <w:t xml:space="preserve"> </w:t>
      </w:r>
      <w:r>
        <w:t>for ensuring</w:t>
      </w:r>
      <w:r>
        <w:rPr>
          <w:spacing w:val="-5"/>
        </w:rPr>
        <w:t xml:space="preserve"> </w:t>
      </w:r>
      <w:r>
        <w:t>that</w:t>
      </w:r>
      <w:r>
        <w:rPr>
          <w:spacing w:val="-4"/>
        </w:rPr>
        <w:t xml:space="preserve"> </w:t>
      </w:r>
      <w:r>
        <w:t>RSE</w:t>
      </w:r>
      <w:r>
        <w:rPr>
          <w:spacing w:val="-1"/>
        </w:rPr>
        <w:t xml:space="preserve"> </w:t>
      </w:r>
      <w:r>
        <w:t>is</w:t>
      </w:r>
      <w:r>
        <w:rPr>
          <w:spacing w:val="-3"/>
        </w:rPr>
        <w:t xml:space="preserve"> </w:t>
      </w:r>
      <w:r>
        <w:t>taught</w:t>
      </w:r>
      <w:r>
        <w:rPr>
          <w:spacing w:val="-2"/>
        </w:rPr>
        <w:t xml:space="preserve"> </w:t>
      </w:r>
      <w:r>
        <w:t>consistently across</w:t>
      </w:r>
      <w:r>
        <w:rPr>
          <w:spacing w:val="-4"/>
        </w:rPr>
        <w:t xml:space="preserve"> </w:t>
      </w:r>
      <w:r>
        <w:t>the</w:t>
      </w:r>
      <w:r>
        <w:rPr>
          <w:spacing w:val="-1"/>
        </w:rPr>
        <w:t xml:space="preserve"> </w:t>
      </w:r>
      <w:r>
        <w:t>school,</w:t>
      </w:r>
      <w:r>
        <w:rPr>
          <w:spacing w:val="-2"/>
        </w:rPr>
        <w:t xml:space="preserve"> </w:t>
      </w:r>
      <w:r>
        <w:t>and</w:t>
      </w:r>
      <w:r>
        <w:rPr>
          <w:spacing w:val="-4"/>
        </w:rPr>
        <w:t xml:space="preserve"> </w:t>
      </w:r>
      <w:r>
        <w:t>for managing requests to withdraw pupils from [non-statutory] components of RSE.</w:t>
      </w:r>
    </w:p>
    <w:p w14:paraId="40A072B8" w14:textId="77777777" w:rsidR="00B375C2" w:rsidRDefault="00DB5188">
      <w:pPr>
        <w:pStyle w:val="Heading3"/>
        <w:spacing w:before="293"/>
      </w:pPr>
      <w:r>
        <w:rPr>
          <w:spacing w:val="-2"/>
        </w:rPr>
        <w:t>Staff</w:t>
      </w:r>
    </w:p>
    <w:p w14:paraId="665DDC86" w14:textId="77777777" w:rsidR="00B375C2" w:rsidRDefault="00DB5188">
      <w:pPr>
        <w:pStyle w:val="BodyText"/>
      </w:pPr>
      <w:r>
        <w:t>Staff</w:t>
      </w:r>
      <w:r>
        <w:rPr>
          <w:spacing w:val="-2"/>
        </w:rPr>
        <w:t xml:space="preserve"> </w:t>
      </w:r>
      <w:r>
        <w:t>are</w:t>
      </w:r>
      <w:r>
        <w:rPr>
          <w:spacing w:val="-3"/>
        </w:rPr>
        <w:t xml:space="preserve"> </w:t>
      </w:r>
      <w:r>
        <w:t>responsible</w:t>
      </w:r>
      <w:r>
        <w:rPr>
          <w:spacing w:val="-2"/>
        </w:rPr>
        <w:t xml:space="preserve"> </w:t>
      </w:r>
      <w:r>
        <w:rPr>
          <w:spacing w:val="-4"/>
        </w:rPr>
        <w:t>for:</w:t>
      </w:r>
    </w:p>
    <w:p w14:paraId="39E1FF29" w14:textId="77777777" w:rsidR="00B375C2" w:rsidRDefault="00DB5188">
      <w:pPr>
        <w:pStyle w:val="ListParagraph"/>
        <w:numPr>
          <w:ilvl w:val="0"/>
          <w:numId w:val="10"/>
        </w:numPr>
        <w:tabs>
          <w:tab w:val="left" w:pos="681"/>
        </w:tabs>
        <w:spacing w:before="118"/>
        <w:ind w:left="681" w:hanging="360"/>
        <w:rPr>
          <w:sz w:val="24"/>
        </w:rPr>
      </w:pPr>
      <w:r>
        <w:rPr>
          <w:sz w:val="24"/>
        </w:rPr>
        <w:t>Delivering</w:t>
      </w:r>
      <w:r>
        <w:rPr>
          <w:spacing w:val="-3"/>
          <w:sz w:val="24"/>
        </w:rPr>
        <w:t xml:space="preserve"> </w:t>
      </w:r>
      <w:r>
        <w:rPr>
          <w:sz w:val="24"/>
        </w:rPr>
        <w:t>RSE</w:t>
      </w:r>
      <w:r>
        <w:rPr>
          <w:spacing w:val="-2"/>
          <w:sz w:val="24"/>
        </w:rPr>
        <w:t xml:space="preserve"> </w:t>
      </w:r>
      <w:r>
        <w:rPr>
          <w:sz w:val="24"/>
        </w:rPr>
        <w:t>in</w:t>
      </w:r>
      <w:r>
        <w:rPr>
          <w:spacing w:val="-2"/>
          <w:sz w:val="24"/>
        </w:rPr>
        <w:t xml:space="preserve"> </w:t>
      </w:r>
      <w:r>
        <w:rPr>
          <w:sz w:val="24"/>
        </w:rPr>
        <w:t>a</w:t>
      </w:r>
      <w:r>
        <w:rPr>
          <w:spacing w:val="-5"/>
          <w:sz w:val="24"/>
        </w:rPr>
        <w:t xml:space="preserve"> </w:t>
      </w:r>
      <w:r>
        <w:rPr>
          <w:sz w:val="24"/>
        </w:rPr>
        <w:t>sensitive</w:t>
      </w:r>
      <w:r>
        <w:rPr>
          <w:spacing w:val="-2"/>
          <w:sz w:val="24"/>
        </w:rPr>
        <w:t xml:space="preserve"> </w:t>
      </w:r>
      <w:r>
        <w:rPr>
          <w:spacing w:val="-5"/>
          <w:sz w:val="24"/>
        </w:rPr>
        <w:t>way</w:t>
      </w:r>
    </w:p>
    <w:p w14:paraId="2E0692C0" w14:textId="77777777" w:rsidR="00B375C2" w:rsidRDefault="00DB5188">
      <w:pPr>
        <w:pStyle w:val="ListParagraph"/>
        <w:numPr>
          <w:ilvl w:val="0"/>
          <w:numId w:val="10"/>
        </w:numPr>
        <w:tabs>
          <w:tab w:val="left" w:pos="681"/>
        </w:tabs>
        <w:spacing w:before="2" w:line="306" w:lineRule="exact"/>
        <w:ind w:left="681" w:hanging="360"/>
        <w:rPr>
          <w:sz w:val="24"/>
        </w:rPr>
      </w:pPr>
      <w:r>
        <w:rPr>
          <w:sz w:val="24"/>
        </w:rPr>
        <w:t>Modelling</w:t>
      </w:r>
      <w:r>
        <w:rPr>
          <w:spacing w:val="-8"/>
          <w:sz w:val="24"/>
        </w:rPr>
        <w:t xml:space="preserve"> </w:t>
      </w:r>
      <w:r>
        <w:rPr>
          <w:sz w:val="24"/>
        </w:rPr>
        <w:t>positive</w:t>
      </w:r>
      <w:r>
        <w:rPr>
          <w:spacing w:val="-3"/>
          <w:sz w:val="24"/>
        </w:rPr>
        <w:t xml:space="preserve"> </w:t>
      </w:r>
      <w:r>
        <w:rPr>
          <w:sz w:val="24"/>
        </w:rPr>
        <w:t>attitudes</w:t>
      </w:r>
      <w:r>
        <w:rPr>
          <w:spacing w:val="-4"/>
          <w:sz w:val="24"/>
        </w:rPr>
        <w:t xml:space="preserve"> </w:t>
      </w:r>
      <w:r>
        <w:rPr>
          <w:sz w:val="24"/>
        </w:rPr>
        <w:t>to</w:t>
      </w:r>
      <w:r>
        <w:rPr>
          <w:spacing w:val="-2"/>
          <w:sz w:val="24"/>
        </w:rPr>
        <w:t xml:space="preserve"> </w:t>
      </w:r>
      <w:r>
        <w:rPr>
          <w:spacing w:val="-5"/>
          <w:sz w:val="24"/>
        </w:rPr>
        <w:t>RSE</w:t>
      </w:r>
    </w:p>
    <w:p w14:paraId="4D3894D5" w14:textId="77777777" w:rsidR="00B375C2" w:rsidRDefault="00DB5188">
      <w:pPr>
        <w:pStyle w:val="ListParagraph"/>
        <w:numPr>
          <w:ilvl w:val="0"/>
          <w:numId w:val="10"/>
        </w:numPr>
        <w:tabs>
          <w:tab w:val="left" w:pos="681"/>
        </w:tabs>
        <w:spacing w:before="0"/>
        <w:ind w:left="681" w:hanging="360"/>
        <w:rPr>
          <w:sz w:val="24"/>
        </w:rPr>
      </w:pPr>
      <w:r>
        <w:rPr>
          <w:sz w:val="24"/>
        </w:rPr>
        <w:t>Monitoring</w:t>
      </w:r>
      <w:r>
        <w:rPr>
          <w:spacing w:val="-5"/>
          <w:sz w:val="24"/>
        </w:rPr>
        <w:t xml:space="preserve"> </w:t>
      </w:r>
      <w:r>
        <w:rPr>
          <w:spacing w:val="-2"/>
          <w:sz w:val="24"/>
        </w:rPr>
        <w:t>progress</w:t>
      </w:r>
    </w:p>
    <w:p w14:paraId="0EB29B5B" w14:textId="77777777" w:rsidR="00B375C2" w:rsidRDefault="00DB5188">
      <w:pPr>
        <w:pStyle w:val="ListParagraph"/>
        <w:numPr>
          <w:ilvl w:val="0"/>
          <w:numId w:val="10"/>
        </w:numPr>
        <w:tabs>
          <w:tab w:val="left" w:pos="681"/>
        </w:tabs>
        <w:spacing w:before="1" w:line="305" w:lineRule="exact"/>
        <w:ind w:left="681" w:hanging="360"/>
        <w:rPr>
          <w:sz w:val="24"/>
        </w:rPr>
      </w:pPr>
      <w:r>
        <w:rPr>
          <w:sz w:val="24"/>
        </w:rPr>
        <w:t>Responding</w:t>
      </w:r>
      <w:r>
        <w:rPr>
          <w:spacing w:val="-5"/>
          <w:sz w:val="24"/>
        </w:rPr>
        <w:t xml:space="preserve"> </w:t>
      </w:r>
      <w:r>
        <w:rPr>
          <w:sz w:val="24"/>
        </w:rPr>
        <w:t>to</w:t>
      </w:r>
      <w:r>
        <w:rPr>
          <w:spacing w:val="-3"/>
          <w:sz w:val="24"/>
        </w:rPr>
        <w:t xml:space="preserve"> </w:t>
      </w:r>
      <w:r>
        <w:rPr>
          <w:sz w:val="24"/>
        </w:rPr>
        <w:t>the</w:t>
      </w:r>
      <w:r>
        <w:rPr>
          <w:spacing w:val="-2"/>
          <w:sz w:val="24"/>
        </w:rPr>
        <w:t xml:space="preserve"> </w:t>
      </w:r>
      <w:r>
        <w:rPr>
          <w:sz w:val="24"/>
        </w:rPr>
        <w:t>needs</w:t>
      </w:r>
      <w:r>
        <w:rPr>
          <w:spacing w:val="-4"/>
          <w:sz w:val="24"/>
        </w:rPr>
        <w:t xml:space="preserve"> </w:t>
      </w:r>
      <w:r>
        <w:rPr>
          <w:sz w:val="24"/>
        </w:rPr>
        <w:t>of</w:t>
      </w:r>
      <w:r>
        <w:rPr>
          <w:spacing w:val="-1"/>
          <w:sz w:val="24"/>
        </w:rPr>
        <w:t xml:space="preserve"> </w:t>
      </w:r>
      <w:r>
        <w:rPr>
          <w:sz w:val="24"/>
        </w:rPr>
        <w:t>individual</w:t>
      </w:r>
      <w:r>
        <w:rPr>
          <w:spacing w:val="-4"/>
          <w:sz w:val="24"/>
        </w:rPr>
        <w:t xml:space="preserve"> </w:t>
      </w:r>
      <w:r>
        <w:rPr>
          <w:spacing w:val="-2"/>
          <w:sz w:val="24"/>
        </w:rPr>
        <w:t>pupils</w:t>
      </w:r>
    </w:p>
    <w:p w14:paraId="74FE9BB7" w14:textId="77777777" w:rsidR="00B375C2" w:rsidRDefault="00DB5188">
      <w:pPr>
        <w:pStyle w:val="ListParagraph"/>
        <w:numPr>
          <w:ilvl w:val="0"/>
          <w:numId w:val="10"/>
        </w:numPr>
        <w:tabs>
          <w:tab w:val="left" w:pos="681"/>
        </w:tabs>
        <w:spacing w:before="0"/>
        <w:ind w:left="681" w:right="515" w:hanging="360"/>
        <w:rPr>
          <w:sz w:val="24"/>
        </w:rPr>
      </w:pPr>
      <w:r>
        <w:rPr>
          <w:sz w:val="24"/>
        </w:rPr>
        <w:t>Responding</w:t>
      </w:r>
      <w:r>
        <w:rPr>
          <w:spacing w:val="-3"/>
          <w:sz w:val="24"/>
        </w:rPr>
        <w:t xml:space="preserve"> </w:t>
      </w:r>
      <w:r>
        <w:rPr>
          <w:sz w:val="24"/>
        </w:rPr>
        <w:t>appropriately</w:t>
      </w:r>
      <w:r>
        <w:rPr>
          <w:spacing w:val="-3"/>
          <w:sz w:val="24"/>
        </w:rPr>
        <w:t xml:space="preserve"> </w:t>
      </w:r>
      <w:r>
        <w:rPr>
          <w:sz w:val="24"/>
        </w:rPr>
        <w:t>to</w:t>
      </w:r>
      <w:r>
        <w:rPr>
          <w:spacing w:val="-4"/>
          <w:sz w:val="24"/>
        </w:rPr>
        <w:t xml:space="preserve"> </w:t>
      </w:r>
      <w:r>
        <w:rPr>
          <w:sz w:val="24"/>
        </w:rPr>
        <w:t>pupils</w:t>
      </w:r>
      <w:r>
        <w:rPr>
          <w:spacing w:val="-2"/>
          <w:sz w:val="24"/>
        </w:rPr>
        <w:t xml:space="preserve"> </w:t>
      </w:r>
      <w:r>
        <w:rPr>
          <w:sz w:val="24"/>
        </w:rPr>
        <w:t>whose</w:t>
      </w:r>
      <w:r>
        <w:rPr>
          <w:spacing w:val="-4"/>
          <w:sz w:val="24"/>
        </w:rPr>
        <w:t xml:space="preserve"> </w:t>
      </w:r>
      <w:r>
        <w:rPr>
          <w:sz w:val="24"/>
        </w:rPr>
        <w:t>parents</w:t>
      </w:r>
      <w:r>
        <w:rPr>
          <w:spacing w:val="-3"/>
          <w:sz w:val="24"/>
        </w:rPr>
        <w:t xml:space="preserve"> </w:t>
      </w:r>
      <w:r>
        <w:rPr>
          <w:sz w:val="24"/>
        </w:rPr>
        <w:t>wish</w:t>
      </w:r>
      <w:r>
        <w:rPr>
          <w:spacing w:val="-4"/>
          <w:sz w:val="24"/>
        </w:rPr>
        <w:t xml:space="preserve"> </w:t>
      </w:r>
      <w:r>
        <w:rPr>
          <w:sz w:val="24"/>
        </w:rPr>
        <w:t>them</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withdrawn</w:t>
      </w:r>
      <w:r>
        <w:rPr>
          <w:spacing w:val="-4"/>
          <w:sz w:val="24"/>
        </w:rPr>
        <w:t xml:space="preserve"> </w:t>
      </w:r>
      <w:r>
        <w:rPr>
          <w:sz w:val="24"/>
        </w:rPr>
        <w:t>from the</w:t>
      </w:r>
      <w:r>
        <w:rPr>
          <w:spacing w:val="-4"/>
          <w:sz w:val="24"/>
        </w:rPr>
        <w:t xml:space="preserve"> </w:t>
      </w:r>
      <w:r>
        <w:rPr>
          <w:sz w:val="24"/>
        </w:rPr>
        <w:t>[non- statutory] components of RSE.</w:t>
      </w:r>
    </w:p>
    <w:p w14:paraId="66A8BB62" w14:textId="77777777" w:rsidR="00B375C2" w:rsidRDefault="00DB5188">
      <w:pPr>
        <w:pStyle w:val="BodyText"/>
        <w:spacing w:before="119"/>
        <w:ind w:right="224"/>
      </w:pPr>
      <w:r>
        <w:t>Staff do</w:t>
      </w:r>
      <w:r>
        <w:rPr>
          <w:spacing w:val="-3"/>
        </w:rPr>
        <w:t xml:space="preserve"> </w:t>
      </w:r>
      <w:r>
        <w:t>not</w:t>
      </w:r>
      <w:r>
        <w:rPr>
          <w:spacing w:val="-2"/>
        </w:rPr>
        <w:t xml:space="preserve"> </w:t>
      </w:r>
      <w:r>
        <w:t>have</w:t>
      </w:r>
      <w:r>
        <w:rPr>
          <w:spacing w:val="-4"/>
        </w:rPr>
        <w:t xml:space="preserve"> </w:t>
      </w:r>
      <w:r>
        <w:t>the right</w:t>
      </w:r>
      <w:r>
        <w:rPr>
          <w:spacing w:val="-3"/>
        </w:rPr>
        <w:t xml:space="preserve"> </w:t>
      </w:r>
      <w:r>
        <w:t>to</w:t>
      </w:r>
      <w:r>
        <w:rPr>
          <w:spacing w:val="-4"/>
        </w:rPr>
        <w:t xml:space="preserve"> </w:t>
      </w:r>
      <w:r>
        <w:t>opt</w:t>
      </w:r>
      <w:r>
        <w:rPr>
          <w:spacing w:val="-1"/>
        </w:rPr>
        <w:t xml:space="preserve"> </w:t>
      </w:r>
      <w:r>
        <w:t>out</w:t>
      </w:r>
      <w:r>
        <w:rPr>
          <w:spacing w:val="-3"/>
        </w:rPr>
        <w:t xml:space="preserve"> </w:t>
      </w:r>
      <w:r>
        <w:t>of</w:t>
      </w:r>
      <w:r>
        <w:rPr>
          <w:spacing w:val="-3"/>
        </w:rPr>
        <w:t xml:space="preserve"> </w:t>
      </w:r>
      <w:r>
        <w:t>teaching</w:t>
      </w:r>
      <w:r>
        <w:rPr>
          <w:spacing w:val="-7"/>
        </w:rPr>
        <w:t xml:space="preserve"> </w:t>
      </w:r>
      <w:r>
        <w:t>RSE.</w:t>
      </w:r>
      <w:r>
        <w:rPr>
          <w:spacing w:val="-2"/>
        </w:rPr>
        <w:t xml:space="preserve"> </w:t>
      </w:r>
      <w:r>
        <w:t>Staff</w:t>
      </w:r>
      <w:r>
        <w:rPr>
          <w:spacing w:val="-3"/>
        </w:rPr>
        <w:t xml:space="preserve"> </w:t>
      </w:r>
      <w:r>
        <w:t>who</w:t>
      </w:r>
      <w:r>
        <w:rPr>
          <w:spacing w:val="-2"/>
        </w:rPr>
        <w:t xml:space="preserve"> </w:t>
      </w:r>
      <w:r>
        <w:t>have</w:t>
      </w:r>
      <w:r>
        <w:rPr>
          <w:spacing w:val="-4"/>
        </w:rPr>
        <w:t xml:space="preserve"> </w:t>
      </w:r>
      <w:r>
        <w:t>concerns about</w:t>
      </w:r>
      <w:r>
        <w:rPr>
          <w:spacing w:val="-3"/>
        </w:rPr>
        <w:t xml:space="preserve"> </w:t>
      </w:r>
      <w:r>
        <w:t>teaching</w:t>
      </w:r>
      <w:r>
        <w:rPr>
          <w:spacing w:val="-2"/>
        </w:rPr>
        <w:t xml:space="preserve"> </w:t>
      </w:r>
      <w:r>
        <w:t>RSE are encouraged to discuss this with the headteacher.</w:t>
      </w:r>
    </w:p>
    <w:p w14:paraId="72297AD6" w14:textId="77777777" w:rsidR="00B375C2" w:rsidRDefault="00DB5188">
      <w:pPr>
        <w:pStyle w:val="Heading3"/>
      </w:pPr>
      <w:r>
        <w:rPr>
          <w:spacing w:val="-2"/>
        </w:rPr>
        <w:t>Pupils</w:t>
      </w:r>
    </w:p>
    <w:p w14:paraId="3C5A5496" w14:textId="77777777" w:rsidR="00B375C2" w:rsidRDefault="00DB5188">
      <w:pPr>
        <w:pStyle w:val="BodyText"/>
        <w:ind w:right="224"/>
      </w:pPr>
      <w:r>
        <w:t>Pupils</w:t>
      </w:r>
      <w:r>
        <w:rPr>
          <w:spacing w:val="-4"/>
        </w:rPr>
        <w:t xml:space="preserve"> </w:t>
      </w:r>
      <w:r>
        <w:t>are</w:t>
      </w:r>
      <w:r>
        <w:rPr>
          <w:spacing w:val="-3"/>
        </w:rPr>
        <w:t xml:space="preserve"> </w:t>
      </w:r>
      <w:r>
        <w:t>expected</w:t>
      </w:r>
      <w:r>
        <w:rPr>
          <w:spacing w:val="-3"/>
        </w:rPr>
        <w:t xml:space="preserve"> </w:t>
      </w:r>
      <w:r>
        <w:t>to</w:t>
      </w:r>
      <w:r>
        <w:rPr>
          <w:spacing w:val="-4"/>
        </w:rPr>
        <w:t xml:space="preserve"> </w:t>
      </w:r>
      <w:r>
        <w:t>engage</w:t>
      </w:r>
      <w:r>
        <w:rPr>
          <w:spacing w:val="-4"/>
        </w:rPr>
        <w:t xml:space="preserve"> </w:t>
      </w:r>
      <w:r>
        <w:t>fully</w:t>
      </w:r>
      <w:r>
        <w:rPr>
          <w:spacing w:val="-2"/>
        </w:rPr>
        <w:t xml:space="preserve"> </w:t>
      </w:r>
      <w:r>
        <w:t>in</w:t>
      </w:r>
      <w:r>
        <w:rPr>
          <w:spacing w:val="-1"/>
        </w:rPr>
        <w:t xml:space="preserve"> </w:t>
      </w:r>
      <w:r>
        <w:t>RSE</w:t>
      </w:r>
      <w:r>
        <w:rPr>
          <w:spacing w:val="-1"/>
        </w:rPr>
        <w:t xml:space="preserve"> </w:t>
      </w:r>
      <w:r>
        <w:t>and,</w:t>
      </w:r>
      <w:r>
        <w:rPr>
          <w:spacing w:val="-4"/>
        </w:rPr>
        <w:t xml:space="preserve"> </w:t>
      </w:r>
      <w:r>
        <w:t>when</w:t>
      </w:r>
      <w:r>
        <w:rPr>
          <w:spacing w:val="-1"/>
        </w:rPr>
        <w:t xml:space="preserve"> </w:t>
      </w:r>
      <w:r>
        <w:t>discussing</w:t>
      </w:r>
      <w:r>
        <w:rPr>
          <w:spacing w:val="-4"/>
        </w:rPr>
        <w:t xml:space="preserve"> </w:t>
      </w:r>
      <w:r>
        <w:t>issues</w:t>
      </w:r>
      <w:r>
        <w:rPr>
          <w:spacing w:val="-4"/>
        </w:rPr>
        <w:t xml:space="preserve"> </w:t>
      </w:r>
      <w:r>
        <w:t>related</w:t>
      </w:r>
      <w:r>
        <w:rPr>
          <w:spacing w:val="-3"/>
        </w:rPr>
        <w:t xml:space="preserve"> </w:t>
      </w:r>
      <w:r>
        <w:t>to</w:t>
      </w:r>
      <w:r>
        <w:rPr>
          <w:spacing w:val="-4"/>
        </w:rPr>
        <w:t xml:space="preserve"> </w:t>
      </w:r>
      <w:r>
        <w:t>RSE,</w:t>
      </w:r>
      <w:r>
        <w:rPr>
          <w:spacing w:val="-3"/>
        </w:rPr>
        <w:t xml:space="preserve"> </w:t>
      </w:r>
      <w:r>
        <w:t>treat</w:t>
      </w:r>
      <w:r>
        <w:rPr>
          <w:spacing w:val="-1"/>
        </w:rPr>
        <w:t xml:space="preserve"> </w:t>
      </w:r>
      <w:r>
        <w:t>others with respect and sensitivity.</w:t>
      </w:r>
    </w:p>
    <w:p w14:paraId="706BC73F" w14:textId="77777777" w:rsidR="00B375C2" w:rsidRDefault="00DB5188">
      <w:pPr>
        <w:pStyle w:val="Heading2"/>
        <w:spacing w:before="119"/>
      </w:pPr>
      <w:bookmarkStart w:id="10" w:name="_bookmark7"/>
      <w:bookmarkEnd w:id="10"/>
      <w:r>
        <w:rPr>
          <w:color w:val="FF1F63"/>
        </w:rPr>
        <w:t>Parents’</w:t>
      </w:r>
      <w:r>
        <w:rPr>
          <w:color w:val="FF1F63"/>
          <w:spacing w:val="-4"/>
        </w:rPr>
        <w:t xml:space="preserve"> </w:t>
      </w:r>
      <w:r>
        <w:rPr>
          <w:color w:val="FF1F63"/>
        </w:rPr>
        <w:t>right</w:t>
      </w:r>
      <w:r>
        <w:rPr>
          <w:color w:val="FF1F63"/>
          <w:spacing w:val="-4"/>
        </w:rPr>
        <w:t xml:space="preserve"> </w:t>
      </w:r>
      <w:r>
        <w:rPr>
          <w:color w:val="FF1F63"/>
        </w:rPr>
        <w:t>to</w:t>
      </w:r>
      <w:r>
        <w:rPr>
          <w:color w:val="FF1F63"/>
          <w:spacing w:val="-3"/>
        </w:rPr>
        <w:t xml:space="preserve"> </w:t>
      </w:r>
      <w:r>
        <w:rPr>
          <w:color w:val="FF1F63"/>
          <w:spacing w:val="-2"/>
        </w:rPr>
        <w:t>withdraw.</w:t>
      </w:r>
    </w:p>
    <w:p w14:paraId="71C7A409" w14:textId="77777777" w:rsidR="00B375C2" w:rsidRDefault="00DB5188">
      <w:pPr>
        <w:pStyle w:val="BodyText"/>
        <w:spacing w:before="121"/>
        <w:ind w:right="138"/>
      </w:pPr>
      <w:r>
        <w:rPr>
          <w:color w:val="3A3A3A"/>
        </w:rPr>
        <w:t>At The Corbet School, we emphatically believe that Relationships and Sex Education (RSE) is an essential</w:t>
      </w:r>
      <w:r>
        <w:rPr>
          <w:color w:val="3A3A3A"/>
          <w:spacing w:val="-4"/>
        </w:rPr>
        <w:t xml:space="preserve"> </w:t>
      </w:r>
      <w:r>
        <w:rPr>
          <w:color w:val="3A3A3A"/>
        </w:rPr>
        <w:t>part</w:t>
      </w:r>
      <w:r>
        <w:rPr>
          <w:color w:val="3A3A3A"/>
          <w:spacing w:val="-3"/>
        </w:rPr>
        <w:t xml:space="preserve"> </w:t>
      </w:r>
      <w:r>
        <w:rPr>
          <w:color w:val="3A3A3A"/>
        </w:rPr>
        <w:t>of</w:t>
      </w:r>
      <w:r>
        <w:rPr>
          <w:color w:val="3A3A3A"/>
          <w:spacing w:val="-3"/>
        </w:rPr>
        <w:t xml:space="preserve"> </w:t>
      </w:r>
      <w:r>
        <w:rPr>
          <w:color w:val="3A3A3A"/>
        </w:rPr>
        <w:t>our</w:t>
      </w:r>
      <w:r>
        <w:rPr>
          <w:color w:val="3A3A3A"/>
          <w:spacing w:val="-2"/>
        </w:rPr>
        <w:t xml:space="preserve"> </w:t>
      </w:r>
      <w:r>
        <w:rPr>
          <w:color w:val="3A3A3A"/>
        </w:rPr>
        <w:t>pupils’</w:t>
      </w:r>
      <w:r>
        <w:rPr>
          <w:color w:val="3A3A3A"/>
          <w:spacing w:val="-1"/>
        </w:rPr>
        <w:t xml:space="preserve"> </w:t>
      </w:r>
      <w:r>
        <w:rPr>
          <w:color w:val="3A3A3A"/>
        </w:rPr>
        <w:t>education.</w:t>
      </w:r>
      <w:r>
        <w:rPr>
          <w:color w:val="3A3A3A"/>
          <w:spacing w:val="40"/>
        </w:rPr>
        <w:t xml:space="preserve"> </w:t>
      </w:r>
      <w:r>
        <w:rPr>
          <w:color w:val="3A3A3A"/>
        </w:rPr>
        <w:t>Through</w:t>
      </w:r>
      <w:r>
        <w:rPr>
          <w:color w:val="3A3A3A"/>
          <w:spacing w:val="-2"/>
        </w:rPr>
        <w:t xml:space="preserve"> </w:t>
      </w:r>
      <w:r>
        <w:rPr>
          <w:color w:val="3A3A3A"/>
        </w:rPr>
        <w:t>a</w:t>
      </w:r>
      <w:r>
        <w:rPr>
          <w:color w:val="3A3A3A"/>
          <w:spacing w:val="-4"/>
        </w:rPr>
        <w:t xml:space="preserve"> </w:t>
      </w:r>
      <w:r>
        <w:rPr>
          <w:color w:val="3A3A3A"/>
        </w:rPr>
        <w:t>clear</w:t>
      </w:r>
      <w:r>
        <w:rPr>
          <w:color w:val="3A3A3A"/>
          <w:spacing w:val="-1"/>
        </w:rPr>
        <w:t xml:space="preserve"> </w:t>
      </w:r>
      <w:r>
        <w:rPr>
          <w:color w:val="3A3A3A"/>
        </w:rPr>
        <w:t>framework</w:t>
      </w:r>
      <w:r>
        <w:rPr>
          <w:color w:val="3A3A3A"/>
          <w:spacing w:val="-1"/>
        </w:rPr>
        <w:t xml:space="preserve"> </w:t>
      </w:r>
      <w:r>
        <w:rPr>
          <w:color w:val="3A3A3A"/>
        </w:rPr>
        <w:t>of</w:t>
      </w:r>
      <w:r>
        <w:rPr>
          <w:color w:val="3A3A3A"/>
          <w:spacing w:val="-3"/>
        </w:rPr>
        <w:t xml:space="preserve"> </w:t>
      </w:r>
      <w:r>
        <w:rPr>
          <w:color w:val="3A3A3A"/>
        </w:rPr>
        <w:t>delivering</w:t>
      </w:r>
      <w:r>
        <w:rPr>
          <w:color w:val="3A3A3A"/>
          <w:spacing w:val="-4"/>
        </w:rPr>
        <w:t xml:space="preserve"> </w:t>
      </w:r>
      <w:r>
        <w:rPr>
          <w:color w:val="3A3A3A"/>
        </w:rPr>
        <w:t>high-quality</w:t>
      </w:r>
      <w:r>
        <w:rPr>
          <w:color w:val="3A3A3A"/>
          <w:spacing w:val="-2"/>
        </w:rPr>
        <w:t xml:space="preserve"> </w:t>
      </w:r>
      <w:r>
        <w:rPr>
          <w:color w:val="3A3A3A"/>
        </w:rPr>
        <w:t>RSE,</w:t>
      </w:r>
      <w:r>
        <w:rPr>
          <w:color w:val="3A3A3A"/>
          <w:spacing w:val="-4"/>
        </w:rPr>
        <w:t xml:space="preserve"> </w:t>
      </w:r>
      <w:r>
        <w:rPr>
          <w:color w:val="3A3A3A"/>
        </w:rPr>
        <w:t>we ensure that pupils are equipped with accurate information, skills, and values to empower them to build healthy and positive relationships throughout their lives.</w:t>
      </w:r>
    </w:p>
    <w:p w14:paraId="12ECD9B2" w14:textId="77777777" w:rsidR="00B375C2" w:rsidRDefault="00DB5188">
      <w:pPr>
        <w:pStyle w:val="BodyText"/>
        <w:spacing w:before="292"/>
        <w:ind w:right="154"/>
      </w:pPr>
      <w:r>
        <w:t>Parents</w:t>
      </w:r>
      <w:r>
        <w:rPr>
          <w:spacing w:val="-3"/>
        </w:rPr>
        <w:t xml:space="preserve"> </w:t>
      </w:r>
      <w:r>
        <w:t>have</w:t>
      </w:r>
      <w:r>
        <w:rPr>
          <w:spacing w:val="-5"/>
        </w:rPr>
        <w:t xml:space="preserve"> </w:t>
      </w:r>
      <w:r>
        <w:t>the</w:t>
      </w:r>
      <w:r>
        <w:rPr>
          <w:spacing w:val="-3"/>
        </w:rPr>
        <w:t xml:space="preserve"> </w:t>
      </w:r>
      <w:r>
        <w:t>right</w:t>
      </w:r>
      <w:r>
        <w:rPr>
          <w:spacing w:val="-4"/>
        </w:rPr>
        <w:t xml:space="preserve"> </w:t>
      </w:r>
      <w:r>
        <w:t>to</w:t>
      </w:r>
      <w:r>
        <w:rPr>
          <w:spacing w:val="-5"/>
        </w:rPr>
        <w:t xml:space="preserve"> </w:t>
      </w:r>
      <w:r>
        <w:t>withdraw</w:t>
      </w:r>
      <w:r>
        <w:rPr>
          <w:spacing w:val="-4"/>
        </w:rPr>
        <w:t xml:space="preserve"> </w:t>
      </w:r>
      <w:r>
        <w:t>their</w:t>
      </w:r>
      <w:r>
        <w:rPr>
          <w:spacing w:val="-2"/>
        </w:rPr>
        <w:t xml:space="preserve"> </w:t>
      </w:r>
      <w:r>
        <w:t>children</w:t>
      </w:r>
      <w:r>
        <w:rPr>
          <w:spacing w:val="-4"/>
        </w:rPr>
        <w:t xml:space="preserve"> </w:t>
      </w:r>
      <w:r>
        <w:t>from</w:t>
      </w:r>
      <w:r>
        <w:rPr>
          <w:spacing w:val="-5"/>
        </w:rPr>
        <w:t xml:space="preserve"> </w:t>
      </w:r>
      <w:r>
        <w:t>the non-statutory/non-science</w:t>
      </w:r>
      <w:r>
        <w:rPr>
          <w:spacing w:val="-2"/>
        </w:rPr>
        <w:t xml:space="preserve"> </w:t>
      </w:r>
      <w:r>
        <w:t>components</w:t>
      </w:r>
      <w:r>
        <w:rPr>
          <w:spacing w:val="-5"/>
        </w:rPr>
        <w:t xml:space="preserve"> </w:t>
      </w:r>
      <w:r>
        <w:t>of sex education within RSE up to and until 3 terms before the child turns 16. After this point, if the</w:t>
      </w:r>
      <w:r>
        <w:rPr>
          <w:spacing w:val="40"/>
        </w:rPr>
        <w:t xml:space="preserve"> </w:t>
      </w:r>
      <w:r>
        <w:t>child wishes to receive sex education rather than being withdrawn, the school will arrange this.</w:t>
      </w:r>
    </w:p>
    <w:p w14:paraId="23682ED9" w14:textId="77777777" w:rsidR="00B375C2" w:rsidRDefault="00DB5188">
      <w:pPr>
        <w:pStyle w:val="BodyText"/>
        <w:spacing w:before="120"/>
      </w:pPr>
      <w:r>
        <w:t>Requests</w:t>
      </w:r>
      <w:r>
        <w:rPr>
          <w:spacing w:val="-7"/>
        </w:rPr>
        <w:t xml:space="preserve"> </w:t>
      </w:r>
      <w:r>
        <w:t>for</w:t>
      </w:r>
      <w:r>
        <w:rPr>
          <w:spacing w:val="-4"/>
        </w:rPr>
        <w:t xml:space="preserve"> </w:t>
      </w:r>
      <w:r>
        <w:t>withdrawal</w:t>
      </w:r>
      <w:r>
        <w:rPr>
          <w:spacing w:val="-4"/>
        </w:rPr>
        <w:t xml:space="preserve"> </w:t>
      </w:r>
      <w:r>
        <w:t>should</w:t>
      </w:r>
      <w:r>
        <w:rPr>
          <w:spacing w:val="-1"/>
        </w:rPr>
        <w:t xml:space="preserve"> </w:t>
      </w:r>
      <w:r>
        <w:t>be</w:t>
      </w:r>
      <w:r>
        <w:rPr>
          <w:spacing w:val="-3"/>
        </w:rPr>
        <w:t xml:space="preserve"> </w:t>
      </w:r>
      <w:r>
        <w:t>put</w:t>
      </w:r>
      <w:r>
        <w:rPr>
          <w:spacing w:val="-3"/>
        </w:rPr>
        <w:t xml:space="preserve"> </w:t>
      </w:r>
      <w:r>
        <w:t>in</w:t>
      </w:r>
      <w:r>
        <w:rPr>
          <w:spacing w:val="-3"/>
        </w:rPr>
        <w:t xml:space="preserve"> </w:t>
      </w:r>
      <w:r>
        <w:t>writing and</w:t>
      </w:r>
      <w:r>
        <w:rPr>
          <w:spacing w:val="-1"/>
        </w:rPr>
        <w:t xml:space="preserve"> </w:t>
      </w:r>
      <w:r>
        <w:t>addressed</w:t>
      </w:r>
      <w:r>
        <w:rPr>
          <w:spacing w:val="-3"/>
        </w:rPr>
        <w:t xml:space="preserve"> </w:t>
      </w:r>
      <w:r>
        <w:t>to</w:t>
      </w:r>
      <w:r>
        <w:rPr>
          <w:spacing w:val="-4"/>
        </w:rPr>
        <w:t xml:space="preserve"> </w:t>
      </w:r>
      <w:r>
        <w:t>the</w:t>
      </w:r>
      <w:r>
        <w:rPr>
          <w:spacing w:val="-3"/>
        </w:rPr>
        <w:t xml:space="preserve"> </w:t>
      </w:r>
      <w:r>
        <w:rPr>
          <w:spacing w:val="-2"/>
        </w:rPr>
        <w:t>headteacher.</w:t>
      </w:r>
    </w:p>
    <w:p w14:paraId="6EDA029C" w14:textId="77777777" w:rsidR="00B375C2" w:rsidRDefault="00DB5188">
      <w:pPr>
        <w:pStyle w:val="BodyText"/>
        <w:spacing w:before="122"/>
      </w:pPr>
      <w:r>
        <w:t>A</w:t>
      </w:r>
      <w:r>
        <w:rPr>
          <w:spacing w:val="-1"/>
        </w:rPr>
        <w:t xml:space="preserve"> </w:t>
      </w:r>
      <w:r>
        <w:t>copy</w:t>
      </w:r>
      <w:r>
        <w:rPr>
          <w:spacing w:val="-2"/>
        </w:rPr>
        <w:t xml:space="preserve"> </w:t>
      </w:r>
      <w:r>
        <w:t>of</w:t>
      </w:r>
      <w:r>
        <w:rPr>
          <w:spacing w:val="-3"/>
        </w:rPr>
        <w:t xml:space="preserve"> </w:t>
      </w:r>
      <w:r>
        <w:t>withdrawal</w:t>
      </w:r>
      <w:r>
        <w:rPr>
          <w:spacing w:val="-4"/>
        </w:rPr>
        <w:t xml:space="preserve"> </w:t>
      </w:r>
      <w:r>
        <w:t>requests</w:t>
      </w:r>
      <w:r>
        <w:rPr>
          <w:spacing w:val="-4"/>
        </w:rPr>
        <w:t xml:space="preserve"> </w:t>
      </w:r>
      <w:r>
        <w:t>will</w:t>
      </w:r>
      <w:r>
        <w:rPr>
          <w:spacing w:val="-4"/>
        </w:rPr>
        <w:t xml:space="preserve"> </w:t>
      </w:r>
      <w:r>
        <w:t>be</w:t>
      </w:r>
      <w:r>
        <w:rPr>
          <w:spacing w:val="-3"/>
        </w:rPr>
        <w:t xml:space="preserve"> </w:t>
      </w:r>
      <w:r>
        <w:t>placed</w:t>
      </w:r>
      <w:r>
        <w:rPr>
          <w:spacing w:val="-1"/>
        </w:rPr>
        <w:t xml:space="preserve"> </w:t>
      </w:r>
      <w:r>
        <w:t>in</w:t>
      </w:r>
      <w:r>
        <w:rPr>
          <w:spacing w:val="-3"/>
        </w:rPr>
        <w:t xml:space="preserve"> </w:t>
      </w:r>
      <w:r>
        <w:t>the</w:t>
      </w:r>
      <w:r>
        <w:rPr>
          <w:spacing w:val="-1"/>
        </w:rPr>
        <w:t xml:space="preserve"> </w:t>
      </w:r>
      <w:r>
        <w:t>pupil’s</w:t>
      </w:r>
      <w:r>
        <w:rPr>
          <w:spacing w:val="-4"/>
        </w:rPr>
        <w:t xml:space="preserve"> </w:t>
      </w:r>
      <w:r>
        <w:t>educational</w:t>
      </w:r>
      <w:r>
        <w:rPr>
          <w:spacing w:val="-1"/>
        </w:rPr>
        <w:t xml:space="preserve"> </w:t>
      </w:r>
      <w:r>
        <w:t>record.</w:t>
      </w:r>
      <w:r>
        <w:rPr>
          <w:spacing w:val="-3"/>
        </w:rPr>
        <w:t xml:space="preserve"> </w:t>
      </w:r>
      <w:r>
        <w:t>The</w:t>
      </w:r>
      <w:r>
        <w:rPr>
          <w:spacing w:val="-4"/>
        </w:rPr>
        <w:t xml:space="preserve"> </w:t>
      </w:r>
      <w:r>
        <w:t>headteacher</w:t>
      </w:r>
      <w:r>
        <w:rPr>
          <w:spacing w:val="-2"/>
        </w:rPr>
        <w:t xml:space="preserve"> </w:t>
      </w:r>
      <w:r>
        <w:t>will discuss the request with parents and take appropriate action.</w:t>
      </w:r>
    </w:p>
    <w:p w14:paraId="3CA31B53" w14:textId="77777777" w:rsidR="00B375C2" w:rsidRDefault="00DB5188">
      <w:pPr>
        <w:pStyle w:val="BodyText"/>
        <w:spacing w:before="120"/>
      </w:pPr>
      <w:r>
        <w:t>Alternative</w:t>
      </w:r>
      <w:r>
        <w:rPr>
          <w:spacing w:val="-4"/>
        </w:rPr>
        <w:t xml:space="preserve"> </w:t>
      </w:r>
      <w:r>
        <w:t>work</w:t>
      </w:r>
      <w:r>
        <w:rPr>
          <w:spacing w:val="-1"/>
        </w:rPr>
        <w:t xml:space="preserve"> </w:t>
      </w:r>
      <w:r>
        <w:t>will</w:t>
      </w:r>
      <w:r>
        <w:rPr>
          <w:spacing w:val="-3"/>
        </w:rPr>
        <w:t xml:space="preserve"> </w:t>
      </w:r>
      <w:r>
        <w:t>be</w:t>
      </w:r>
      <w:r>
        <w:rPr>
          <w:spacing w:val="-5"/>
        </w:rPr>
        <w:t xml:space="preserve"> </w:t>
      </w:r>
      <w:r>
        <w:t>given to</w:t>
      </w:r>
      <w:r>
        <w:rPr>
          <w:spacing w:val="-2"/>
        </w:rPr>
        <w:t xml:space="preserve"> </w:t>
      </w:r>
      <w:r>
        <w:t>pupils</w:t>
      </w:r>
      <w:r>
        <w:rPr>
          <w:spacing w:val="-1"/>
        </w:rPr>
        <w:t xml:space="preserve"> </w:t>
      </w:r>
      <w:r>
        <w:t>who</w:t>
      </w:r>
      <w:r>
        <w:rPr>
          <w:spacing w:val="-3"/>
        </w:rPr>
        <w:t xml:space="preserve"> </w:t>
      </w:r>
      <w:r>
        <w:t>are</w:t>
      </w:r>
      <w:r>
        <w:rPr>
          <w:spacing w:val="-2"/>
        </w:rPr>
        <w:t xml:space="preserve"> </w:t>
      </w:r>
      <w:r>
        <w:t>withdrawn</w:t>
      </w:r>
      <w:r>
        <w:rPr>
          <w:spacing w:val="-2"/>
        </w:rPr>
        <w:t xml:space="preserve"> </w:t>
      </w:r>
      <w:r>
        <w:t>from</w:t>
      </w:r>
      <w:r>
        <w:rPr>
          <w:spacing w:val="-1"/>
        </w:rPr>
        <w:t xml:space="preserve"> </w:t>
      </w:r>
      <w:r>
        <w:rPr>
          <w:spacing w:val="-4"/>
        </w:rPr>
        <w:t>RSE.</w:t>
      </w:r>
    </w:p>
    <w:p w14:paraId="585C1458" w14:textId="77777777" w:rsidR="00B375C2" w:rsidRDefault="00B375C2">
      <w:pPr>
        <w:pStyle w:val="BodyText"/>
        <w:spacing w:before="119"/>
        <w:ind w:left="0"/>
      </w:pPr>
    </w:p>
    <w:p w14:paraId="5F8561F6" w14:textId="77777777" w:rsidR="00B375C2" w:rsidRDefault="00DB5188">
      <w:pPr>
        <w:pStyle w:val="Heading2"/>
      </w:pPr>
      <w:bookmarkStart w:id="11" w:name="_bookmark8"/>
      <w:bookmarkEnd w:id="11"/>
      <w:r>
        <w:rPr>
          <w:color w:val="FF1F63"/>
          <w:spacing w:val="-2"/>
        </w:rPr>
        <w:t>Training</w:t>
      </w:r>
    </w:p>
    <w:p w14:paraId="1B0C0D16" w14:textId="77777777" w:rsidR="00B375C2" w:rsidRDefault="00DB5188">
      <w:pPr>
        <w:pStyle w:val="BodyText"/>
        <w:spacing w:before="120"/>
      </w:pPr>
      <w:r>
        <w:t>Staff</w:t>
      </w:r>
      <w:r>
        <w:rPr>
          <w:spacing w:val="-1"/>
        </w:rPr>
        <w:t xml:space="preserve"> </w:t>
      </w:r>
      <w:r>
        <w:t>are</w:t>
      </w:r>
      <w:r>
        <w:rPr>
          <w:spacing w:val="-3"/>
        </w:rPr>
        <w:t xml:space="preserve"> </w:t>
      </w:r>
      <w:r>
        <w:t>trained</w:t>
      </w:r>
      <w:r>
        <w:rPr>
          <w:spacing w:val="-1"/>
        </w:rPr>
        <w:t xml:space="preserve"> </w:t>
      </w:r>
      <w:r>
        <w:t>on</w:t>
      </w:r>
      <w:r>
        <w:rPr>
          <w:spacing w:val="-3"/>
        </w:rPr>
        <w:t xml:space="preserve"> </w:t>
      </w:r>
      <w:r>
        <w:t>the</w:t>
      </w:r>
      <w:r>
        <w:rPr>
          <w:spacing w:val="-4"/>
        </w:rPr>
        <w:t xml:space="preserve"> </w:t>
      </w:r>
      <w:r>
        <w:t>delivery</w:t>
      </w:r>
      <w:r>
        <w:rPr>
          <w:spacing w:val="-2"/>
        </w:rPr>
        <w:t xml:space="preserve"> </w:t>
      </w:r>
      <w:r>
        <w:t>of</w:t>
      </w:r>
      <w:r>
        <w:rPr>
          <w:spacing w:val="-3"/>
        </w:rPr>
        <w:t xml:space="preserve"> </w:t>
      </w:r>
      <w:r>
        <w:t>RSE</w:t>
      </w:r>
      <w:r>
        <w:rPr>
          <w:spacing w:val="-1"/>
        </w:rPr>
        <w:t xml:space="preserve"> </w:t>
      </w:r>
      <w:r>
        <w:t>as</w:t>
      </w:r>
      <w:r>
        <w:rPr>
          <w:spacing w:val="-4"/>
        </w:rPr>
        <w:t xml:space="preserve"> </w:t>
      </w:r>
      <w:r>
        <w:t>part</w:t>
      </w:r>
      <w:r>
        <w:rPr>
          <w:spacing w:val="-1"/>
        </w:rPr>
        <w:t xml:space="preserve"> </w:t>
      </w:r>
      <w:r>
        <w:t>of</w:t>
      </w:r>
      <w:r>
        <w:rPr>
          <w:spacing w:val="-3"/>
        </w:rPr>
        <w:t xml:space="preserve"> </w:t>
      </w:r>
      <w:r>
        <w:t>their</w:t>
      </w:r>
      <w:r>
        <w:rPr>
          <w:spacing w:val="-1"/>
        </w:rPr>
        <w:t xml:space="preserve"> </w:t>
      </w:r>
      <w:r>
        <w:t>induction</w:t>
      </w:r>
      <w:r>
        <w:rPr>
          <w:spacing w:val="-1"/>
        </w:rPr>
        <w:t xml:space="preserve"> </w:t>
      </w:r>
      <w:r>
        <w:t>and</w:t>
      </w:r>
      <w:r>
        <w:rPr>
          <w:spacing w:val="-3"/>
        </w:rPr>
        <w:t xml:space="preserve"> </w:t>
      </w:r>
      <w:r>
        <w:t>it is</w:t>
      </w:r>
      <w:r>
        <w:rPr>
          <w:spacing w:val="-4"/>
        </w:rPr>
        <w:t xml:space="preserve"> </w:t>
      </w:r>
      <w:r>
        <w:t>included</w:t>
      </w:r>
      <w:r>
        <w:rPr>
          <w:spacing w:val="-3"/>
        </w:rPr>
        <w:t xml:space="preserve"> </w:t>
      </w:r>
      <w:r>
        <w:t>in</w:t>
      </w:r>
      <w:r>
        <w:rPr>
          <w:spacing w:val="-3"/>
        </w:rPr>
        <w:t xml:space="preserve"> </w:t>
      </w:r>
      <w:r>
        <w:t>our continuing professional development calendar.</w:t>
      </w:r>
    </w:p>
    <w:p w14:paraId="385EBBFE" w14:textId="77777777" w:rsidR="00B375C2" w:rsidRDefault="00DB5188">
      <w:pPr>
        <w:pStyle w:val="BodyText"/>
      </w:pPr>
      <w:r>
        <w:t>Visitors</w:t>
      </w:r>
      <w:r>
        <w:rPr>
          <w:spacing w:val="-4"/>
        </w:rPr>
        <w:t xml:space="preserve"> </w:t>
      </w:r>
      <w:r>
        <w:t>from</w:t>
      </w:r>
      <w:r>
        <w:rPr>
          <w:spacing w:val="-4"/>
        </w:rPr>
        <w:t xml:space="preserve"> </w:t>
      </w:r>
      <w:r>
        <w:t>outside</w:t>
      </w:r>
      <w:r>
        <w:rPr>
          <w:spacing w:val="-3"/>
        </w:rPr>
        <w:t xml:space="preserve"> </w:t>
      </w:r>
      <w:r>
        <w:t>the</w:t>
      </w:r>
      <w:r>
        <w:rPr>
          <w:spacing w:val="-1"/>
        </w:rPr>
        <w:t xml:space="preserve"> </w:t>
      </w:r>
      <w:r>
        <w:t>school,</w:t>
      </w:r>
      <w:r>
        <w:rPr>
          <w:spacing w:val="-1"/>
        </w:rPr>
        <w:t xml:space="preserve"> </w:t>
      </w:r>
      <w:r>
        <w:t>such</w:t>
      </w:r>
      <w:r>
        <w:rPr>
          <w:spacing w:val="-1"/>
        </w:rPr>
        <w:t xml:space="preserve"> </w:t>
      </w:r>
      <w:r>
        <w:t>as</w:t>
      </w:r>
      <w:r>
        <w:rPr>
          <w:spacing w:val="-4"/>
        </w:rPr>
        <w:t xml:space="preserve"> </w:t>
      </w:r>
      <w:r>
        <w:t>nurses</w:t>
      </w:r>
      <w:r>
        <w:rPr>
          <w:spacing w:val="-2"/>
        </w:rPr>
        <w:t xml:space="preserve"> </w:t>
      </w:r>
      <w:r>
        <w:t>or</w:t>
      </w:r>
      <w:r>
        <w:rPr>
          <w:spacing w:val="-1"/>
        </w:rPr>
        <w:t xml:space="preserve"> </w:t>
      </w:r>
      <w:r>
        <w:t>sexual</w:t>
      </w:r>
      <w:r>
        <w:rPr>
          <w:spacing w:val="-4"/>
        </w:rPr>
        <w:t xml:space="preserve"> </w:t>
      </w:r>
      <w:r>
        <w:t>health</w:t>
      </w:r>
      <w:r>
        <w:rPr>
          <w:spacing w:val="-3"/>
        </w:rPr>
        <w:t xml:space="preserve"> </w:t>
      </w:r>
      <w:r>
        <w:t>professionals,</w:t>
      </w:r>
      <w:r>
        <w:rPr>
          <w:spacing w:val="-2"/>
        </w:rPr>
        <w:t xml:space="preserve"> </w:t>
      </w:r>
      <w:r>
        <w:t>will</w:t>
      </w:r>
      <w:r>
        <w:rPr>
          <w:spacing w:val="-2"/>
        </w:rPr>
        <w:t xml:space="preserve"> </w:t>
      </w:r>
      <w:r>
        <w:t>also</w:t>
      </w:r>
      <w:r>
        <w:rPr>
          <w:spacing w:val="-4"/>
        </w:rPr>
        <w:t xml:space="preserve"> </w:t>
      </w:r>
      <w:r>
        <w:t>be</w:t>
      </w:r>
      <w:r>
        <w:rPr>
          <w:spacing w:val="-4"/>
        </w:rPr>
        <w:t xml:space="preserve"> </w:t>
      </w:r>
      <w:r>
        <w:t>invited</w:t>
      </w:r>
      <w:r>
        <w:rPr>
          <w:spacing w:val="-3"/>
        </w:rPr>
        <w:t xml:space="preserve"> </w:t>
      </w:r>
      <w:r>
        <w:t>to provide support and training to staff teaching RSE.</w:t>
      </w:r>
    </w:p>
    <w:p w14:paraId="255EBF30" w14:textId="77777777" w:rsidR="00B375C2" w:rsidRDefault="00B375C2">
      <w:pPr>
        <w:pStyle w:val="BodyText"/>
        <w:sectPr w:rsidR="00B375C2">
          <w:pgSz w:w="11900" w:h="16840"/>
          <w:pgMar w:top="1040" w:right="566" w:bottom="1000" w:left="992" w:header="0" w:footer="803" w:gutter="0"/>
          <w:cols w:space="720"/>
        </w:sectPr>
      </w:pPr>
    </w:p>
    <w:p w14:paraId="3ED96BF4" w14:textId="77777777" w:rsidR="00B375C2" w:rsidRDefault="00DB5188">
      <w:pPr>
        <w:pStyle w:val="Heading2"/>
        <w:spacing w:before="73"/>
      </w:pPr>
      <w:r>
        <w:rPr>
          <w:color w:val="FF1F63"/>
        </w:rPr>
        <w:t>Monitoring</w:t>
      </w:r>
      <w:r>
        <w:rPr>
          <w:color w:val="FF1F63"/>
          <w:spacing w:val="-10"/>
        </w:rPr>
        <w:t xml:space="preserve"> </w:t>
      </w:r>
      <w:r>
        <w:rPr>
          <w:color w:val="FF1F63"/>
          <w:spacing w:val="-2"/>
        </w:rPr>
        <w:t>Arrangements</w:t>
      </w:r>
    </w:p>
    <w:p w14:paraId="360F4F7A" w14:textId="77777777" w:rsidR="00B375C2" w:rsidRDefault="00DB5188">
      <w:pPr>
        <w:pStyle w:val="BodyText"/>
        <w:spacing w:before="123"/>
        <w:ind w:right="138"/>
      </w:pPr>
      <w:r>
        <w:t>The</w:t>
      </w:r>
      <w:r>
        <w:rPr>
          <w:spacing w:val="-4"/>
        </w:rPr>
        <w:t xml:space="preserve"> </w:t>
      </w:r>
      <w:r>
        <w:t>delivery</w:t>
      </w:r>
      <w:r>
        <w:rPr>
          <w:spacing w:val="-6"/>
        </w:rPr>
        <w:t xml:space="preserve"> </w:t>
      </w:r>
      <w:r>
        <w:t>of</w:t>
      </w:r>
      <w:r>
        <w:rPr>
          <w:spacing w:val="-3"/>
        </w:rPr>
        <w:t xml:space="preserve"> </w:t>
      </w:r>
      <w:r>
        <w:t>RSE/PSHEE</w:t>
      </w:r>
      <w:r>
        <w:rPr>
          <w:spacing w:val="-2"/>
        </w:rPr>
        <w:t xml:space="preserve"> </w:t>
      </w:r>
      <w:r>
        <w:t>is</w:t>
      </w:r>
      <w:r>
        <w:rPr>
          <w:spacing w:val="-3"/>
        </w:rPr>
        <w:t xml:space="preserve"> </w:t>
      </w:r>
      <w:r>
        <w:t>monitored</w:t>
      </w:r>
      <w:r>
        <w:rPr>
          <w:spacing w:val="-4"/>
        </w:rPr>
        <w:t xml:space="preserve"> </w:t>
      </w:r>
      <w:r>
        <w:t>by</w:t>
      </w:r>
      <w:r>
        <w:rPr>
          <w:spacing w:val="-6"/>
        </w:rPr>
        <w:t xml:space="preserve"> </w:t>
      </w:r>
      <w:r>
        <w:t>the</w:t>
      </w:r>
      <w:r>
        <w:rPr>
          <w:spacing w:val="-2"/>
        </w:rPr>
        <w:t xml:space="preserve"> </w:t>
      </w:r>
      <w:r>
        <w:t>Curriculum</w:t>
      </w:r>
      <w:r>
        <w:rPr>
          <w:spacing w:val="-2"/>
        </w:rPr>
        <w:t xml:space="preserve"> </w:t>
      </w:r>
      <w:r>
        <w:t>Lead</w:t>
      </w:r>
      <w:r>
        <w:rPr>
          <w:spacing w:val="-3"/>
        </w:rPr>
        <w:t xml:space="preserve"> </w:t>
      </w:r>
      <w:r>
        <w:t>using</w:t>
      </w:r>
      <w:r>
        <w:rPr>
          <w:spacing w:val="-4"/>
        </w:rPr>
        <w:t xml:space="preserve"> </w:t>
      </w:r>
      <w:r>
        <w:t>the</w:t>
      </w:r>
      <w:r>
        <w:rPr>
          <w:spacing w:val="-2"/>
        </w:rPr>
        <w:t xml:space="preserve"> </w:t>
      </w:r>
      <w:r>
        <w:t>current</w:t>
      </w:r>
      <w:r>
        <w:rPr>
          <w:spacing w:val="-2"/>
        </w:rPr>
        <w:t xml:space="preserve"> </w:t>
      </w:r>
      <w:r>
        <w:t>monitoring</w:t>
      </w:r>
      <w:r>
        <w:rPr>
          <w:spacing w:val="-3"/>
        </w:rPr>
        <w:t xml:space="preserve"> </w:t>
      </w:r>
      <w:r>
        <w:t>systems at The Corbet School. This may include aspects of Pupil/Teacher/Parent Voice, learning walks, book reviews and focus groups.</w:t>
      </w:r>
    </w:p>
    <w:p w14:paraId="0468BB03" w14:textId="77777777" w:rsidR="00B375C2" w:rsidRDefault="00DB5188">
      <w:pPr>
        <w:pStyle w:val="BodyText"/>
        <w:spacing w:before="292" w:line="480" w:lineRule="auto"/>
      </w:pPr>
      <w:r>
        <w:t>Pupils’</w:t>
      </w:r>
      <w:r>
        <w:rPr>
          <w:spacing w:val="-4"/>
        </w:rPr>
        <w:t xml:space="preserve"> </w:t>
      </w:r>
      <w:r>
        <w:t>development</w:t>
      </w:r>
      <w:r>
        <w:rPr>
          <w:spacing w:val="-1"/>
        </w:rPr>
        <w:t xml:space="preserve"> </w:t>
      </w:r>
      <w:r>
        <w:t>in</w:t>
      </w:r>
      <w:r>
        <w:rPr>
          <w:spacing w:val="-2"/>
        </w:rPr>
        <w:t xml:space="preserve"> </w:t>
      </w:r>
      <w:r>
        <w:t>RSE</w:t>
      </w:r>
      <w:r>
        <w:rPr>
          <w:spacing w:val="-1"/>
        </w:rPr>
        <w:t xml:space="preserve"> </w:t>
      </w:r>
      <w:r>
        <w:t>is</w:t>
      </w:r>
      <w:r>
        <w:rPr>
          <w:spacing w:val="-2"/>
        </w:rPr>
        <w:t xml:space="preserve"> </w:t>
      </w:r>
      <w:r>
        <w:t>monitored</w:t>
      </w:r>
      <w:r>
        <w:rPr>
          <w:spacing w:val="-3"/>
        </w:rPr>
        <w:t xml:space="preserve"> </w:t>
      </w:r>
      <w:r>
        <w:t>by</w:t>
      </w:r>
      <w:r>
        <w:rPr>
          <w:spacing w:val="-2"/>
        </w:rPr>
        <w:t xml:space="preserve"> </w:t>
      </w:r>
      <w:r>
        <w:t>class</w:t>
      </w:r>
      <w:r>
        <w:rPr>
          <w:spacing w:val="-5"/>
        </w:rPr>
        <w:t xml:space="preserve"> </w:t>
      </w:r>
      <w:r>
        <w:t>teachers</w:t>
      </w:r>
      <w:r>
        <w:rPr>
          <w:spacing w:val="-4"/>
        </w:rPr>
        <w:t xml:space="preserve"> </w:t>
      </w:r>
      <w:r>
        <w:t>as</w:t>
      </w:r>
      <w:r>
        <w:rPr>
          <w:spacing w:val="-2"/>
        </w:rPr>
        <w:t xml:space="preserve"> </w:t>
      </w:r>
      <w:r>
        <w:t>part</w:t>
      </w:r>
      <w:r>
        <w:rPr>
          <w:spacing w:val="-3"/>
        </w:rPr>
        <w:t xml:space="preserve"> </w:t>
      </w:r>
      <w:r>
        <w:t>of</w:t>
      </w:r>
      <w:r>
        <w:rPr>
          <w:spacing w:val="-3"/>
        </w:rPr>
        <w:t xml:space="preserve"> </w:t>
      </w:r>
      <w:r>
        <w:t>our</w:t>
      </w:r>
      <w:r>
        <w:rPr>
          <w:spacing w:val="-1"/>
        </w:rPr>
        <w:t xml:space="preserve"> </w:t>
      </w:r>
      <w:r>
        <w:t>internal</w:t>
      </w:r>
      <w:r>
        <w:rPr>
          <w:spacing w:val="-4"/>
        </w:rPr>
        <w:t xml:space="preserve"> </w:t>
      </w:r>
      <w:r>
        <w:t>assessment</w:t>
      </w:r>
      <w:r>
        <w:rPr>
          <w:spacing w:val="-1"/>
        </w:rPr>
        <w:t xml:space="preserve"> </w:t>
      </w:r>
      <w:r>
        <w:t>systems. This policy will be reviewed by the curriculum lead.</w:t>
      </w:r>
    </w:p>
    <w:p w14:paraId="40DB24B4" w14:textId="77777777" w:rsidR="00B375C2" w:rsidRDefault="00DB5188">
      <w:pPr>
        <w:pStyle w:val="BodyText"/>
      </w:pPr>
      <w:r>
        <w:t>At</w:t>
      </w:r>
      <w:r>
        <w:rPr>
          <w:spacing w:val="-2"/>
        </w:rPr>
        <w:t xml:space="preserve"> </w:t>
      </w:r>
      <w:r>
        <w:t>every</w:t>
      </w:r>
      <w:r>
        <w:rPr>
          <w:spacing w:val="-6"/>
        </w:rPr>
        <w:t xml:space="preserve"> </w:t>
      </w:r>
      <w:r>
        <w:t>review,</w:t>
      </w:r>
      <w:r>
        <w:rPr>
          <w:spacing w:val="-5"/>
        </w:rPr>
        <w:t xml:space="preserve"> </w:t>
      </w:r>
      <w:r>
        <w:t>the</w:t>
      </w:r>
      <w:r>
        <w:rPr>
          <w:spacing w:val="-5"/>
        </w:rPr>
        <w:t xml:space="preserve"> </w:t>
      </w:r>
      <w:r>
        <w:t>policy</w:t>
      </w:r>
      <w:r>
        <w:rPr>
          <w:spacing w:val="-3"/>
        </w:rPr>
        <w:t xml:space="preserve"> </w:t>
      </w:r>
      <w:r>
        <w:t>will</w:t>
      </w:r>
      <w:r>
        <w:rPr>
          <w:spacing w:val="-3"/>
        </w:rPr>
        <w:t xml:space="preserve"> </w:t>
      </w:r>
      <w:r>
        <w:t>be approved</w:t>
      </w:r>
      <w:r>
        <w:rPr>
          <w:spacing w:val="-4"/>
        </w:rPr>
        <w:t xml:space="preserve"> </w:t>
      </w:r>
      <w:r>
        <w:t>by</w:t>
      </w:r>
      <w:r>
        <w:rPr>
          <w:spacing w:val="-2"/>
        </w:rPr>
        <w:t xml:space="preserve"> </w:t>
      </w:r>
      <w:r>
        <w:t>the</w:t>
      </w:r>
      <w:r>
        <w:rPr>
          <w:spacing w:val="-2"/>
        </w:rPr>
        <w:t xml:space="preserve"> </w:t>
      </w:r>
      <w:r>
        <w:t>Senior</w:t>
      </w:r>
      <w:r>
        <w:rPr>
          <w:spacing w:val="-1"/>
        </w:rPr>
        <w:t xml:space="preserve"> </w:t>
      </w:r>
      <w:r>
        <w:t>Leadership</w:t>
      </w:r>
      <w:r>
        <w:rPr>
          <w:spacing w:val="-3"/>
        </w:rPr>
        <w:t xml:space="preserve"> </w:t>
      </w:r>
      <w:r>
        <w:t>Team</w:t>
      </w:r>
      <w:r>
        <w:rPr>
          <w:spacing w:val="-2"/>
        </w:rPr>
        <w:t xml:space="preserve"> </w:t>
      </w:r>
      <w:r>
        <w:t>and</w:t>
      </w:r>
      <w:r>
        <w:rPr>
          <w:spacing w:val="-2"/>
        </w:rPr>
        <w:t xml:space="preserve"> </w:t>
      </w:r>
      <w:r>
        <w:t>the</w:t>
      </w:r>
      <w:r>
        <w:rPr>
          <w:spacing w:val="-1"/>
        </w:rPr>
        <w:t xml:space="preserve"> </w:t>
      </w:r>
      <w:r>
        <w:t>governing</w:t>
      </w:r>
      <w:r>
        <w:rPr>
          <w:spacing w:val="-5"/>
        </w:rPr>
        <w:t xml:space="preserve"> </w:t>
      </w:r>
      <w:r>
        <w:t>body (curriculum committee).</w:t>
      </w:r>
    </w:p>
    <w:p w14:paraId="321BD33A" w14:textId="77777777" w:rsidR="00B375C2" w:rsidRDefault="00B375C2">
      <w:pPr>
        <w:pStyle w:val="BodyText"/>
        <w:sectPr w:rsidR="00B375C2">
          <w:pgSz w:w="11900" w:h="16840"/>
          <w:pgMar w:top="1040" w:right="566" w:bottom="1000" w:left="992" w:header="0" w:footer="803" w:gutter="0"/>
          <w:cols w:space="720"/>
        </w:sectPr>
      </w:pPr>
    </w:p>
    <w:p w14:paraId="708316A2" w14:textId="088E94BF" w:rsidR="00B375C2" w:rsidRDefault="00DB5188">
      <w:pPr>
        <w:ind w:left="6421"/>
        <w:rPr>
          <w:sz w:val="20"/>
        </w:rPr>
      </w:pPr>
      <w:r>
        <w:rPr>
          <w:rFonts w:ascii="Times New Roman"/>
          <w:spacing w:val="37"/>
          <w:position w:val="1"/>
          <w:sz w:val="20"/>
        </w:rPr>
        <w:t xml:space="preserve"> </w:t>
      </w:r>
      <w:r>
        <w:rPr>
          <w:rFonts w:ascii="Times New Roman"/>
          <w:spacing w:val="76"/>
          <w:position w:val="1"/>
          <w:sz w:val="20"/>
        </w:rPr>
        <w:t xml:space="preserve"> </w:t>
      </w:r>
      <w:r>
        <w:rPr>
          <w:rFonts w:ascii="Times New Roman"/>
          <w:spacing w:val="119"/>
          <w:position w:val="1"/>
          <w:sz w:val="20"/>
        </w:rPr>
        <w:t xml:space="preserve"> </w:t>
      </w:r>
    </w:p>
    <w:p w14:paraId="066831C4" w14:textId="6A1A0424" w:rsidR="00B375C2" w:rsidRPr="008B23CF" w:rsidRDefault="00DB5188" w:rsidP="008B23CF">
      <w:pPr>
        <w:pStyle w:val="Heading1"/>
        <w:spacing w:before="22"/>
        <w:ind w:left="1029"/>
      </w:pPr>
      <w:bookmarkStart w:id="12" w:name="_bookmark10"/>
      <w:bookmarkEnd w:id="12"/>
      <w:r>
        <w:t>Appendix</w:t>
      </w:r>
      <w:r>
        <w:rPr>
          <w:spacing w:val="-10"/>
        </w:rPr>
        <w:t xml:space="preserve"> </w:t>
      </w:r>
      <w:r>
        <w:t>1:</w:t>
      </w:r>
      <w:r>
        <w:rPr>
          <w:spacing w:val="-12"/>
        </w:rPr>
        <w:t xml:space="preserve"> </w:t>
      </w:r>
      <w:r>
        <w:t>Curriculum</w:t>
      </w:r>
      <w:r>
        <w:rPr>
          <w:spacing w:val="-11"/>
        </w:rPr>
        <w:t xml:space="preserve"> </w:t>
      </w:r>
      <w:r>
        <w:rPr>
          <w:spacing w:val="-5"/>
        </w:rPr>
        <w:t>map</w:t>
      </w:r>
    </w:p>
    <w:p w14:paraId="2F8E3602" w14:textId="6CC92274" w:rsidR="00ED7B3A" w:rsidRDefault="00287E57" w:rsidP="00ED7B3A">
      <w:pPr>
        <w:pStyle w:val="Heading2"/>
        <w:spacing w:before="73"/>
        <w:ind w:left="0"/>
        <w:rPr>
          <w:noProof/>
        </w:rPr>
      </w:pPr>
      <w:bookmarkStart w:id="13" w:name="_TOC_250000"/>
      <w:r>
        <w:t> </w:t>
      </w:r>
      <w:r w:rsidR="00545042" w:rsidRPr="193B7313">
        <w:rPr>
          <w:noProof/>
        </w:rPr>
        <w:t xml:space="preserve">             </w:t>
      </w:r>
      <w:r>
        <w:rPr>
          <w:noProof/>
        </w:rPr>
        <w:drawing>
          <wp:inline distT="0" distB="0" distL="0" distR="0" wp14:anchorId="45B5BC28" wp14:editId="43A403B6">
            <wp:extent cx="5143500" cy="9338554"/>
            <wp:effectExtent l="0" t="0" r="0" b="0"/>
            <wp:docPr id="758055730" name="ClipboardAs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AsImag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48480" cy="9347596"/>
                    </a:xfrm>
                    <a:prstGeom prst="rect">
                      <a:avLst/>
                    </a:prstGeom>
                    <a:noFill/>
                    <a:ln>
                      <a:noFill/>
                    </a:ln>
                  </pic:spPr>
                </pic:pic>
              </a:graphicData>
            </a:graphic>
          </wp:inline>
        </w:drawing>
      </w:r>
    </w:p>
    <w:p w14:paraId="03379620" w14:textId="77777777" w:rsidR="00BA4780" w:rsidRDefault="00BA4780" w:rsidP="00ED7B3A">
      <w:pPr>
        <w:pStyle w:val="Heading2"/>
        <w:spacing w:before="73"/>
        <w:ind w:left="0"/>
        <w:rPr>
          <w:noProof/>
        </w:rPr>
      </w:pPr>
    </w:p>
    <w:p w14:paraId="03C55ED5" w14:textId="0EC03A1F" w:rsidR="00BA4780" w:rsidRDefault="00E03186" w:rsidP="00ED7B3A">
      <w:pPr>
        <w:pStyle w:val="Heading2"/>
        <w:spacing w:before="73"/>
        <w:ind w:left="0"/>
        <w:rPr>
          <w:noProof/>
        </w:rPr>
      </w:pPr>
      <w:r>
        <w:t> </w:t>
      </w:r>
      <w:r>
        <w:rPr>
          <w:noProof/>
        </w:rPr>
        <w:t xml:space="preserve">           </w:t>
      </w:r>
      <w:r>
        <w:rPr>
          <w:noProof/>
        </w:rPr>
        <w:drawing>
          <wp:inline distT="0" distB="0" distL="0" distR="0" wp14:anchorId="1E4A6DA9" wp14:editId="4310E3BD">
            <wp:extent cx="5073067" cy="9210675"/>
            <wp:effectExtent l="0" t="0" r="0" b="0"/>
            <wp:docPr id="881953533" name="ClipboardAs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AsIma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87047" cy="9236057"/>
                    </a:xfrm>
                    <a:prstGeom prst="rect">
                      <a:avLst/>
                    </a:prstGeom>
                    <a:noFill/>
                    <a:ln>
                      <a:noFill/>
                    </a:ln>
                  </pic:spPr>
                </pic:pic>
              </a:graphicData>
            </a:graphic>
          </wp:inline>
        </w:drawing>
      </w:r>
    </w:p>
    <w:p w14:paraId="56ED1D03" w14:textId="284E443C" w:rsidR="008B23CF" w:rsidRDefault="008B23CF" w:rsidP="00ED7B3A">
      <w:pPr>
        <w:pStyle w:val="Heading2"/>
        <w:spacing w:before="73"/>
        <w:ind w:left="0"/>
        <w:rPr>
          <w:noProof/>
        </w:rPr>
      </w:pPr>
    </w:p>
    <w:p w14:paraId="11BE3F74" w14:textId="31DDDD8A" w:rsidR="008B23CF" w:rsidRDefault="008B23CF" w:rsidP="00ED7B3A">
      <w:pPr>
        <w:pStyle w:val="Heading2"/>
        <w:spacing w:before="73"/>
        <w:ind w:left="0"/>
        <w:rPr>
          <w:noProof/>
        </w:rPr>
      </w:pPr>
      <w:r>
        <w:t> </w:t>
      </w:r>
      <w:r w:rsidRPr="193B7313">
        <w:rPr>
          <w:noProof/>
        </w:rPr>
        <w:t xml:space="preserve">           </w:t>
      </w:r>
      <w:r>
        <w:rPr>
          <w:noProof/>
        </w:rPr>
        <w:drawing>
          <wp:inline distT="0" distB="0" distL="0" distR="0" wp14:anchorId="68C2DD54" wp14:editId="190741BA">
            <wp:extent cx="5324475" cy="9667132"/>
            <wp:effectExtent l="0" t="0" r="0" b="0"/>
            <wp:docPr id="4" name="ClipboardAs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As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30712" cy="9678456"/>
                    </a:xfrm>
                    <a:prstGeom prst="rect">
                      <a:avLst/>
                    </a:prstGeom>
                    <a:noFill/>
                    <a:ln>
                      <a:noFill/>
                    </a:ln>
                  </pic:spPr>
                </pic:pic>
              </a:graphicData>
            </a:graphic>
          </wp:inline>
        </w:drawing>
      </w:r>
    </w:p>
    <w:p w14:paraId="1BFA8945" w14:textId="324E4E47" w:rsidR="00BA4780" w:rsidRDefault="00157F8C" w:rsidP="00ED7B3A">
      <w:pPr>
        <w:pStyle w:val="Heading2"/>
        <w:spacing w:before="73"/>
        <w:ind w:left="0"/>
        <w:rPr>
          <w:noProof/>
        </w:rPr>
      </w:pPr>
      <w:r>
        <w:t> </w:t>
      </w:r>
      <w:r w:rsidRPr="193B7313">
        <w:rPr>
          <w:noProof/>
        </w:rPr>
        <w:t xml:space="preserve">           </w:t>
      </w:r>
      <w:r>
        <w:rPr>
          <w:noProof/>
        </w:rPr>
        <w:drawing>
          <wp:inline distT="0" distB="0" distL="0" distR="0" wp14:anchorId="1BFAEF98" wp14:editId="5ACB09F8">
            <wp:extent cx="5343525" cy="9701719"/>
            <wp:effectExtent l="0" t="0" r="0" b="0"/>
            <wp:docPr id="5" name="ClipboardAs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AsImag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47301" cy="9708574"/>
                    </a:xfrm>
                    <a:prstGeom prst="rect">
                      <a:avLst/>
                    </a:prstGeom>
                    <a:noFill/>
                    <a:ln>
                      <a:noFill/>
                    </a:ln>
                  </pic:spPr>
                </pic:pic>
              </a:graphicData>
            </a:graphic>
          </wp:inline>
        </w:drawing>
      </w:r>
    </w:p>
    <w:p w14:paraId="672E0CCF" w14:textId="02EDD1E9" w:rsidR="00902350" w:rsidRDefault="001070BE" w:rsidP="193B7313">
      <w:pPr>
        <w:pStyle w:val="Heading2"/>
        <w:spacing w:before="73"/>
        <w:ind w:left="0"/>
        <w:rPr>
          <w:noProof/>
        </w:rPr>
        <w:sectPr w:rsidR="00902350" w:rsidSect="00287E57">
          <w:footerReference w:type="default" r:id="rId30"/>
          <w:pgSz w:w="11900" w:h="16840"/>
          <w:pgMar w:top="141" w:right="1080" w:bottom="283" w:left="1040" w:header="0" w:footer="803" w:gutter="0"/>
          <w:cols w:space="720"/>
          <w:docGrid w:linePitch="299"/>
        </w:sectPr>
      </w:pPr>
      <w:r>
        <w:t> </w:t>
      </w:r>
      <w:r w:rsidRPr="193B7313">
        <w:rPr>
          <w:noProof/>
        </w:rPr>
        <w:t xml:space="preserve">           </w:t>
      </w:r>
      <w:r>
        <w:rPr>
          <w:noProof/>
        </w:rPr>
        <w:drawing>
          <wp:inline distT="0" distB="0" distL="0" distR="0" wp14:anchorId="66D6F030" wp14:editId="686BEEE9">
            <wp:extent cx="5391150" cy="9788187"/>
            <wp:effectExtent l="0" t="0" r="0" b="3810"/>
            <wp:docPr id="6" name="ClipboardAs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AsImag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96253" cy="9797452"/>
                    </a:xfrm>
                    <a:prstGeom prst="rect">
                      <a:avLst/>
                    </a:prstGeom>
                    <a:noFill/>
                    <a:ln>
                      <a:noFill/>
                    </a:ln>
                  </pic:spPr>
                </pic:pic>
              </a:graphicData>
            </a:graphic>
          </wp:inline>
        </w:drawing>
      </w:r>
    </w:p>
    <w:p w14:paraId="33BDA9B1" w14:textId="49EAFD5C" w:rsidR="00B375C2" w:rsidRDefault="00DB5188" w:rsidP="001070BE">
      <w:pPr>
        <w:pStyle w:val="Heading2"/>
        <w:spacing w:before="73"/>
        <w:ind w:left="0"/>
      </w:pPr>
      <w:r>
        <w:rPr>
          <w:color w:val="FF1F63"/>
        </w:rPr>
        <w:t>Appendix</w:t>
      </w:r>
      <w:r>
        <w:rPr>
          <w:color w:val="FF1F63"/>
          <w:spacing w:val="-7"/>
        </w:rPr>
        <w:t xml:space="preserve"> </w:t>
      </w:r>
      <w:r>
        <w:rPr>
          <w:color w:val="FF1F63"/>
        </w:rPr>
        <w:t>2:</w:t>
      </w:r>
      <w:r>
        <w:rPr>
          <w:color w:val="FF1F63"/>
          <w:spacing w:val="-9"/>
        </w:rPr>
        <w:t xml:space="preserve"> </w:t>
      </w:r>
      <w:r>
        <w:rPr>
          <w:color w:val="FF1F63"/>
        </w:rPr>
        <w:t>By</w:t>
      </w:r>
      <w:r>
        <w:rPr>
          <w:color w:val="FF1F63"/>
          <w:spacing w:val="-4"/>
        </w:rPr>
        <w:t xml:space="preserve"> </w:t>
      </w:r>
      <w:r>
        <w:rPr>
          <w:color w:val="FF1F63"/>
        </w:rPr>
        <w:t>the</w:t>
      </w:r>
      <w:r>
        <w:rPr>
          <w:color w:val="FF1F63"/>
          <w:spacing w:val="-4"/>
        </w:rPr>
        <w:t xml:space="preserve"> </w:t>
      </w:r>
      <w:r>
        <w:rPr>
          <w:color w:val="FF1F63"/>
        </w:rPr>
        <w:t>end</w:t>
      </w:r>
      <w:r>
        <w:rPr>
          <w:color w:val="FF1F63"/>
          <w:spacing w:val="-7"/>
        </w:rPr>
        <w:t xml:space="preserve"> </w:t>
      </w:r>
      <w:r>
        <w:rPr>
          <w:color w:val="FF1F63"/>
        </w:rPr>
        <w:t>of</w:t>
      </w:r>
      <w:r>
        <w:rPr>
          <w:color w:val="FF1F63"/>
          <w:spacing w:val="-4"/>
        </w:rPr>
        <w:t xml:space="preserve"> </w:t>
      </w:r>
      <w:r>
        <w:rPr>
          <w:color w:val="FF1F63"/>
        </w:rPr>
        <w:t>secondary</w:t>
      </w:r>
      <w:r>
        <w:rPr>
          <w:color w:val="FF1F63"/>
          <w:spacing w:val="-4"/>
        </w:rPr>
        <w:t xml:space="preserve"> </w:t>
      </w:r>
      <w:r>
        <w:rPr>
          <w:color w:val="FF1F63"/>
        </w:rPr>
        <w:t>school</w:t>
      </w:r>
      <w:r>
        <w:rPr>
          <w:color w:val="FF1F63"/>
          <w:spacing w:val="-5"/>
        </w:rPr>
        <w:t xml:space="preserve"> </w:t>
      </w:r>
      <w:r>
        <w:rPr>
          <w:color w:val="FF1F63"/>
        </w:rPr>
        <w:t>pupils</w:t>
      </w:r>
      <w:r>
        <w:rPr>
          <w:color w:val="FF1F63"/>
          <w:spacing w:val="-4"/>
        </w:rPr>
        <w:t xml:space="preserve"> </w:t>
      </w:r>
      <w:r>
        <w:rPr>
          <w:color w:val="FF1F63"/>
        </w:rPr>
        <w:t>should</w:t>
      </w:r>
      <w:r>
        <w:rPr>
          <w:color w:val="FF1F63"/>
          <w:spacing w:val="-3"/>
        </w:rPr>
        <w:t xml:space="preserve"> </w:t>
      </w:r>
      <w:bookmarkEnd w:id="13"/>
      <w:r>
        <w:rPr>
          <w:color w:val="FF1F63"/>
          <w:spacing w:val="-4"/>
        </w:rPr>
        <w:t>know</w:t>
      </w:r>
    </w:p>
    <w:p w14:paraId="0E23C4C5" w14:textId="77777777" w:rsidR="00B375C2" w:rsidRDefault="00B375C2">
      <w:pPr>
        <w:pStyle w:val="BodyText"/>
        <w:spacing w:before="3"/>
        <w:ind w:left="0"/>
        <w:rPr>
          <w:rFonts w:ascii="Arial"/>
          <w:b/>
          <w:sz w:val="10"/>
        </w:rPr>
      </w:pPr>
    </w:p>
    <w:tbl>
      <w:tblPr>
        <w:tblW w:w="0" w:type="auto"/>
        <w:tblInd w:w="571" w:type="dxa"/>
        <w:tblBorders>
          <w:top w:val="single" w:sz="4" w:space="0" w:color="12253E"/>
          <w:left w:val="single" w:sz="4" w:space="0" w:color="12253E"/>
          <w:bottom w:val="single" w:sz="4" w:space="0" w:color="12253E"/>
          <w:right w:val="single" w:sz="4" w:space="0" w:color="12253E"/>
          <w:insideH w:val="single" w:sz="4" w:space="0" w:color="12253E"/>
          <w:insideV w:val="single" w:sz="4" w:space="0" w:color="12253E"/>
        </w:tblBorders>
        <w:tblLayout w:type="fixed"/>
        <w:tblCellMar>
          <w:left w:w="0" w:type="dxa"/>
          <w:right w:w="0" w:type="dxa"/>
        </w:tblCellMar>
        <w:tblLook w:val="01E0" w:firstRow="1" w:lastRow="1" w:firstColumn="1" w:lastColumn="1" w:noHBand="0" w:noVBand="0"/>
      </w:tblPr>
      <w:tblGrid>
        <w:gridCol w:w="1560"/>
        <w:gridCol w:w="13892"/>
      </w:tblGrid>
      <w:tr w:rsidR="00B375C2" w14:paraId="2B12A44B" w14:textId="77777777">
        <w:trPr>
          <w:trHeight w:val="475"/>
        </w:trPr>
        <w:tc>
          <w:tcPr>
            <w:tcW w:w="1560" w:type="dxa"/>
            <w:tcBorders>
              <w:top w:val="nil"/>
              <w:bottom w:val="nil"/>
              <w:right w:val="single" w:sz="4" w:space="0" w:color="F8F8F8"/>
            </w:tcBorders>
            <w:shd w:val="clear" w:color="auto" w:fill="12253E"/>
          </w:tcPr>
          <w:p w14:paraId="0D406866" w14:textId="77777777" w:rsidR="00B375C2" w:rsidRDefault="00DB5188">
            <w:pPr>
              <w:pStyle w:val="TableParagraph"/>
              <w:spacing w:before="122"/>
              <w:ind w:left="107"/>
              <w:rPr>
                <w:sz w:val="20"/>
              </w:rPr>
            </w:pPr>
            <w:r>
              <w:rPr>
                <w:color w:val="F8F8F8"/>
                <w:spacing w:val="-4"/>
                <w:sz w:val="20"/>
              </w:rPr>
              <w:t>TOPIC</w:t>
            </w:r>
          </w:p>
        </w:tc>
        <w:tc>
          <w:tcPr>
            <w:tcW w:w="13892" w:type="dxa"/>
            <w:tcBorders>
              <w:top w:val="nil"/>
              <w:left w:val="single" w:sz="4" w:space="0" w:color="F8F8F8"/>
              <w:bottom w:val="nil"/>
              <w:right w:val="single" w:sz="4" w:space="0" w:color="F8F8F8"/>
            </w:tcBorders>
            <w:shd w:val="clear" w:color="auto" w:fill="12253E"/>
          </w:tcPr>
          <w:p w14:paraId="7AF1D8AF" w14:textId="77777777" w:rsidR="00B375C2" w:rsidRDefault="00DB5188">
            <w:pPr>
              <w:pStyle w:val="TableParagraph"/>
              <w:spacing w:before="122"/>
              <w:rPr>
                <w:sz w:val="20"/>
              </w:rPr>
            </w:pPr>
            <w:r>
              <w:rPr>
                <w:color w:val="F8F8F8"/>
                <w:sz w:val="20"/>
              </w:rPr>
              <w:t>PUPILS</w:t>
            </w:r>
            <w:r>
              <w:rPr>
                <w:color w:val="F8F8F8"/>
                <w:spacing w:val="-7"/>
                <w:sz w:val="20"/>
              </w:rPr>
              <w:t xml:space="preserve"> </w:t>
            </w:r>
            <w:r>
              <w:rPr>
                <w:color w:val="F8F8F8"/>
                <w:sz w:val="20"/>
              </w:rPr>
              <w:t>SHOULD</w:t>
            </w:r>
            <w:r>
              <w:rPr>
                <w:color w:val="F8F8F8"/>
                <w:spacing w:val="-6"/>
                <w:sz w:val="20"/>
              </w:rPr>
              <w:t xml:space="preserve"> </w:t>
            </w:r>
            <w:r>
              <w:rPr>
                <w:color w:val="F8F8F8"/>
                <w:spacing w:val="-4"/>
                <w:sz w:val="20"/>
              </w:rPr>
              <w:t>KNOW</w:t>
            </w:r>
          </w:p>
        </w:tc>
      </w:tr>
      <w:tr w:rsidR="00B375C2" w14:paraId="301817DE" w14:textId="77777777">
        <w:trPr>
          <w:trHeight w:val="2810"/>
        </w:trPr>
        <w:tc>
          <w:tcPr>
            <w:tcW w:w="1560" w:type="dxa"/>
            <w:tcBorders>
              <w:top w:val="nil"/>
              <w:left w:val="single" w:sz="4" w:space="0" w:color="B8B8B8"/>
              <w:bottom w:val="single" w:sz="4" w:space="0" w:color="B8B8B8"/>
              <w:right w:val="single" w:sz="4" w:space="0" w:color="B8B8B8"/>
            </w:tcBorders>
          </w:tcPr>
          <w:p w14:paraId="05358853" w14:textId="77777777" w:rsidR="00B375C2" w:rsidRDefault="00DB5188">
            <w:pPr>
              <w:pStyle w:val="TableParagraph"/>
              <w:spacing w:before="112"/>
              <w:ind w:left="107"/>
              <w:rPr>
                <w:sz w:val="20"/>
              </w:rPr>
            </w:pPr>
            <w:r>
              <w:rPr>
                <w:spacing w:val="-2"/>
                <w:sz w:val="20"/>
              </w:rPr>
              <w:t>Families</w:t>
            </w:r>
          </w:p>
        </w:tc>
        <w:tc>
          <w:tcPr>
            <w:tcW w:w="13892" w:type="dxa"/>
            <w:tcBorders>
              <w:top w:val="nil"/>
              <w:left w:val="single" w:sz="4" w:space="0" w:color="B8B8B8"/>
              <w:bottom w:val="single" w:sz="4" w:space="0" w:color="B8B8B8"/>
              <w:right w:val="single" w:sz="4" w:space="0" w:color="B8B8B8"/>
            </w:tcBorders>
          </w:tcPr>
          <w:p w14:paraId="71BB78AB" w14:textId="77777777" w:rsidR="00B375C2" w:rsidRDefault="00DB5188">
            <w:pPr>
              <w:pStyle w:val="TableParagraph"/>
              <w:numPr>
                <w:ilvl w:val="0"/>
                <w:numId w:val="5"/>
              </w:numPr>
              <w:tabs>
                <w:tab w:val="left" w:pos="468"/>
              </w:tabs>
              <w:spacing w:before="113"/>
              <w:ind w:left="468"/>
              <w:rPr>
                <w:sz w:val="20"/>
              </w:rPr>
            </w:pPr>
            <w:r>
              <w:rPr>
                <w:sz w:val="20"/>
              </w:rPr>
              <w:t>That</w:t>
            </w:r>
            <w:r>
              <w:rPr>
                <w:spacing w:val="-8"/>
                <w:sz w:val="20"/>
              </w:rPr>
              <w:t xml:space="preserve"> </w:t>
            </w:r>
            <w:r>
              <w:rPr>
                <w:sz w:val="20"/>
              </w:rPr>
              <w:t>there</w:t>
            </w:r>
            <w:r>
              <w:rPr>
                <w:spacing w:val="-8"/>
                <w:sz w:val="20"/>
              </w:rPr>
              <w:t xml:space="preserve"> </w:t>
            </w:r>
            <w:r>
              <w:rPr>
                <w:sz w:val="20"/>
              </w:rPr>
              <w:t>are</w:t>
            </w:r>
            <w:r>
              <w:rPr>
                <w:spacing w:val="-5"/>
                <w:sz w:val="20"/>
              </w:rPr>
              <w:t xml:space="preserve"> </w:t>
            </w:r>
            <w:r>
              <w:rPr>
                <w:sz w:val="20"/>
              </w:rPr>
              <w:t>different</w:t>
            </w:r>
            <w:r>
              <w:rPr>
                <w:spacing w:val="-7"/>
                <w:sz w:val="20"/>
              </w:rPr>
              <w:t xml:space="preserve"> </w:t>
            </w:r>
            <w:r>
              <w:rPr>
                <w:sz w:val="20"/>
              </w:rPr>
              <w:t>types</w:t>
            </w:r>
            <w:r>
              <w:rPr>
                <w:spacing w:val="-6"/>
                <w:sz w:val="20"/>
              </w:rPr>
              <w:t xml:space="preserve"> </w:t>
            </w:r>
            <w:r>
              <w:rPr>
                <w:sz w:val="20"/>
              </w:rPr>
              <w:t>of</w:t>
            </w:r>
            <w:r>
              <w:rPr>
                <w:spacing w:val="-8"/>
                <w:sz w:val="20"/>
              </w:rPr>
              <w:t xml:space="preserve"> </w:t>
            </w:r>
            <w:r>
              <w:rPr>
                <w:sz w:val="20"/>
              </w:rPr>
              <w:t>committed,</w:t>
            </w:r>
            <w:r>
              <w:rPr>
                <w:spacing w:val="-6"/>
                <w:sz w:val="20"/>
              </w:rPr>
              <w:t xml:space="preserve"> </w:t>
            </w:r>
            <w:r>
              <w:rPr>
                <w:sz w:val="20"/>
              </w:rPr>
              <w:t>stable</w:t>
            </w:r>
            <w:r>
              <w:rPr>
                <w:spacing w:val="-8"/>
                <w:sz w:val="20"/>
              </w:rPr>
              <w:t xml:space="preserve"> </w:t>
            </w:r>
            <w:r>
              <w:rPr>
                <w:spacing w:val="-2"/>
                <w:sz w:val="20"/>
              </w:rPr>
              <w:t>relationships</w:t>
            </w:r>
          </w:p>
          <w:p w14:paraId="401131E1" w14:textId="77777777" w:rsidR="00B375C2" w:rsidRDefault="00DB5188">
            <w:pPr>
              <w:pStyle w:val="TableParagraph"/>
              <w:numPr>
                <w:ilvl w:val="0"/>
                <w:numId w:val="5"/>
              </w:numPr>
              <w:tabs>
                <w:tab w:val="left" w:pos="468"/>
              </w:tabs>
              <w:spacing w:before="60"/>
              <w:ind w:left="468"/>
              <w:rPr>
                <w:sz w:val="20"/>
              </w:rPr>
            </w:pPr>
            <w:r>
              <w:rPr>
                <w:sz w:val="20"/>
              </w:rPr>
              <w:t>How</w:t>
            </w:r>
            <w:r>
              <w:rPr>
                <w:spacing w:val="-8"/>
                <w:sz w:val="20"/>
              </w:rPr>
              <w:t xml:space="preserve"> </w:t>
            </w:r>
            <w:r>
              <w:rPr>
                <w:sz w:val="20"/>
              </w:rPr>
              <w:t>these</w:t>
            </w:r>
            <w:r>
              <w:rPr>
                <w:spacing w:val="-8"/>
                <w:sz w:val="20"/>
              </w:rPr>
              <w:t xml:space="preserve"> </w:t>
            </w:r>
            <w:r>
              <w:rPr>
                <w:sz w:val="20"/>
              </w:rPr>
              <w:t>relationships</w:t>
            </w:r>
            <w:r>
              <w:rPr>
                <w:spacing w:val="-6"/>
                <w:sz w:val="20"/>
              </w:rPr>
              <w:t xml:space="preserve"> </w:t>
            </w:r>
            <w:r>
              <w:rPr>
                <w:sz w:val="20"/>
              </w:rPr>
              <w:t>might</w:t>
            </w:r>
            <w:r>
              <w:rPr>
                <w:spacing w:val="-7"/>
                <w:sz w:val="20"/>
              </w:rPr>
              <w:t xml:space="preserve"> </w:t>
            </w:r>
            <w:r>
              <w:rPr>
                <w:sz w:val="20"/>
              </w:rPr>
              <w:t>contribute</w:t>
            </w:r>
            <w:r>
              <w:rPr>
                <w:spacing w:val="-8"/>
                <w:sz w:val="20"/>
              </w:rPr>
              <w:t xml:space="preserve"> </w:t>
            </w:r>
            <w:r>
              <w:rPr>
                <w:sz w:val="20"/>
              </w:rPr>
              <w:t>to</w:t>
            </w:r>
            <w:r>
              <w:rPr>
                <w:spacing w:val="-8"/>
                <w:sz w:val="20"/>
              </w:rPr>
              <w:t xml:space="preserve"> </w:t>
            </w:r>
            <w:r>
              <w:rPr>
                <w:sz w:val="20"/>
              </w:rPr>
              <w:t>human</w:t>
            </w:r>
            <w:r>
              <w:rPr>
                <w:spacing w:val="-8"/>
                <w:sz w:val="20"/>
              </w:rPr>
              <w:t xml:space="preserve"> </w:t>
            </w:r>
            <w:r>
              <w:rPr>
                <w:sz w:val="20"/>
              </w:rPr>
              <w:t>happiness</w:t>
            </w:r>
            <w:r>
              <w:rPr>
                <w:spacing w:val="-6"/>
                <w:sz w:val="20"/>
              </w:rPr>
              <w:t xml:space="preserve"> </w:t>
            </w:r>
            <w:r>
              <w:rPr>
                <w:sz w:val="20"/>
              </w:rPr>
              <w:t>and</w:t>
            </w:r>
            <w:r>
              <w:rPr>
                <w:spacing w:val="-6"/>
                <w:sz w:val="20"/>
              </w:rPr>
              <w:t xml:space="preserve"> </w:t>
            </w:r>
            <w:r>
              <w:rPr>
                <w:sz w:val="20"/>
              </w:rPr>
              <w:t>their</w:t>
            </w:r>
            <w:r>
              <w:rPr>
                <w:spacing w:val="-7"/>
                <w:sz w:val="20"/>
              </w:rPr>
              <w:t xml:space="preserve"> </w:t>
            </w:r>
            <w:r>
              <w:rPr>
                <w:sz w:val="20"/>
              </w:rPr>
              <w:t>importance</w:t>
            </w:r>
            <w:r>
              <w:rPr>
                <w:spacing w:val="-8"/>
                <w:sz w:val="20"/>
              </w:rPr>
              <w:t xml:space="preserve"> </w:t>
            </w:r>
            <w:r>
              <w:rPr>
                <w:sz w:val="20"/>
              </w:rPr>
              <w:t>for</w:t>
            </w:r>
            <w:r>
              <w:rPr>
                <w:spacing w:val="-8"/>
                <w:sz w:val="20"/>
              </w:rPr>
              <w:t xml:space="preserve"> </w:t>
            </w:r>
            <w:r>
              <w:rPr>
                <w:sz w:val="20"/>
              </w:rPr>
              <w:t>bringing</w:t>
            </w:r>
            <w:r>
              <w:rPr>
                <w:spacing w:val="-6"/>
                <w:sz w:val="20"/>
              </w:rPr>
              <w:t xml:space="preserve"> </w:t>
            </w:r>
            <w:r>
              <w:rPr>
                <w:sz w:val="20"/>
              </w:rPr>
              <w:t>up</w:t>
            </w:r>
            <w:r>
              <w:rPr>
                <w:spacing w:val="-9"/>
                <w:sz w:val="20"/>
              </w:rPr>
              <w:t xml:space="preserve"> </w:t>
            </w:r>
            <w:r>
              <w:rPr>
                <w:spacing w:val="-2"/>
                <w:sz w:val="20"/>
              </w:rPr>
              <w:t>children</w:t>
            </w:r>
          </w:p>
          <w:p w14:paraId="6EB36505" w14:textId="77777777" w:rsidR="00B375C2" w:rsidRDefault="00DB5188">
            <w:pPr>
              <w:pStyle w:val="TableParagraph"/>
              <w:numPr>
                <w:ilvl w:val="0"/>
                <w:numId w:val="5"/>
              </w:numPr>
              <w:tabs>
                <w:tab w:val="left" w:pos="468"/>
              </w:tabs>
              <w:spacing w:before="61" w:line="235" w:lineRule="auto"/>
              <w:ind w:right="173" w:firstLine="0"/>
              <w:rPr>
                <w:sz w:val="20"/>
              </w:rPr>
            </w:pPr>
            <w:r>
              <w:rPr>
                <w:sz w:val="20"/>
              </w:rPr>
              <w:t>What</w:t>
            </w:r>
            <w:r>
              <w:rPr>
                <w:spacing w:val="-3"/>
                <w:sz w:val="20"/>
              </w:rPr>
              <w:t xml:space="preserve"> </w:t>
            </w:r>
            <w:r>
              <w:rPr>
                <w:sz w:val="20"/>
              </w:rPr>
              <w:t>marriage</w:t>
            </w:r>
            <w:r>
              <w:rPr>
                <w:spacing w:val="-3"/>
                <w:sz w:val="20"/>
              </w:rPr>
              <w:t xml:space="preserve"> </w:t>
            </w:r>
            <w:r>
              <w:rPr>
                <w:sz w:val="20"/>
              </w:rPr>
              <w:t>is,</w:t>
            </w:r>
            <w:r>
              <w:rPr>
                <w:spacing w:val="-1"/>
                <w:sz w:val="20"/>
              </w:rPr>
              <w:t xml:space="preserve"> </w:t>
            </w:r>
            <w:r>
              <w:rPr>
                <w:sz w:val="20"/>
              </w:rPr>
              <w:t>including</w:t>
            </w:r>
            <w:r>
              <w:rPr>
                <w:spacing w:val="-1"/>
                <w:sz w:val="20"/>
              </w:rPr>
              <w:t xml:space="preserve"> </w:t>
            </w:r>
            <w:r>
              <w:rPr>
                <w:sz w:val="20"/>
              </w:rPr>
              <w:t>their</w:t>
            </w:r>
            <w:r>
              <w:rPr>
                <w:spacing w:val="-2"/>
                <w:sz w:val="20"/>
              </w:rPr>
              <w:t xml:space="preserve"> </w:t>
            </w:r>
            <w:r>
              <w:rPr>
                <w:sz w:val="20"/>
              </w:rPr>
              <w:t>legal</w:t>
            </w:r>
            <w:r>
              <w:rPr>
                <w:spacing w:val="-4"/>
                <w:sz w:val="20"/>
              </w:rPr>
              <w:t xml:space="preserve"> </w:t>
            </w:r>
            <w:r>
              <w:rPr>
                <w:sz w:val="20"/>
              </w:rPr>
              <w:t>status,</w:t>
            </w:r>
            <w:r>
              <w:rPr>
                <w:spacing w:val="-1"/>
                <w:sz w:val="20"/>
              </w:rPr>
              <w:t xml:space="preserve"> </w:t>
            </w:r>
            <w:r>
              <w:rPr>
                <w:sz w:val="20"/>
              </w:rPr>
              <w:t>e.g.</w:t>
            </w:r>
            <w:r>
              <w:rPr>
                <w:spacing w:val="-1"/>
                <w:sz w:val="20"/>
              </w:rPr>
              <w:t xml:space="preserve"> </w:t>
            </w:r>
            <w:r>
              <w:rPr>
                <w:sz w:val="20"/>
              </w:rPr>
              <w:t>that marriage</w:t>
            </w:r>
            <w:r>
              <w:rPr>
                <w:spacing w:val="-3"/>
                <w:sz w:val="20"/>
              </w:rPr>
              <w:t xml:space="preserve"> </w:t>
            </w:r>
            <w:r>
              <w:rPr>
                <w:sz w:val="20"/>
              </w:rPr>
              <w:t>carries legal</w:t>
            </w:r>
            <w:r>
              <w:rPr>
                <w:spacing w:val="-4"/>
                <w:sz w:val="20"/>
              </w:rPr>
              <w:t xml:space="preserve"> </w:t>
            </w:r>
            <w:r>
              <w:rPr>
                <w:sz w:val="20"/>
              </w:rPr>
              <w:t>rights</w:t>
            </w:r>
            <w:r>
              <w:rPr>
                <w:spacing w:val="-2"/>
                <w:sz w:val="20"/>
              </w:rPr>
              <w:t xml:space="preserve"> </w:t>
            </w:r>
            <w:r>
              <w:rPr>
                <w:sz w:val="20"/>
              </w:rPr>
              <w:t>and</w:t>
            </w:r>
            <w:r>
              <w:rPr>
                <w:spacing w:val="-3"/>
                <w:sz w:val="20"/>
              </w:rPr>
              <w:t xml:space="preserve"> </w:t>
            </w:r>
            <w:r>
              <w:rPr>
                <w:sz w:val="20"/>
              </w:rPr>
              <w:t>protections</w:t>
            </w:r>
            <w:r>
              <w:rPr>
                <w:spacing w:val="-2"/>
                <w:sz w:val="20"/>
              </w:rPr>
              <w:t xml:space="preserve"> </w:t>
            </w:r>
            <w:r>
              <w:rPr>
                <w:sz w:val="20"/>
              </w:rPr>
              <w:t>not</w:t>
            </w:r>
            <w:r>
              <w:rPr>
                <w:spacing w:val="-3"/>
                <w:sz w:val="20"/>
              </w:rPr>
              <w:t xml:space="preserve"> </w:t>
            </w:r>
            <w:r>
              <w:rPr>
                <w:sz w:val="20"/>
              </w:rPr>
              <w:t>available</w:t>
            </w:r>
            <w:r>
              <w:rPr>
                <w:spacing w:val="-1"/>
                <w:sz w:val="20"/>
              </w:rPr>
              <w:t xml:space="preserve"> </w:t>
            </w:r>
            <w:r>
              <w:rPr>
                <w:sz w:val="20"/>
              </w:rPr>
              <w:t>to</w:t>
            </w:r>
            <w:r>
              <w:rPr>
                <w:spacing w:val="-4"/>
                <w:sz w:val="20"/>
              </w:rPr>
              <w:t xml:space="preserve"> </w:t>
            </w:r>
            <w:r>
              <w:rPr>
                <w:sz w:val="20"/>
              </w:rPr>
              <w:t>couples</w:t>
            </w:r>
            <w:r>
              <w:rPr>
                <w:spacing w:val="-2"/>
                <w:sz w:val="20"/>
              </w:rPr>
              <w:t xml:space="preserve"> </w:t>
            </w:r>
            <w:r>
              <w:rPr>
                <w:sz w:val="20"/>
              </w:rPr>
              <w:t>who</w:t>
            </w:r>
            <w:r>
              <w:rPr>
                <w:spacing w:val="-2"/>
                <w:sz w:val="20"/>
              </w:rPr>
              <w:t xml:space="preserve"> </w:t>
            </w:r>
            <w:r>
              <w:rPr>
                <w:sz w:val="20"/>
              </w:rPr>
              <w:t>are</w:t>
            </w:r>
            <w:r>
              <w:rPr>
                <w:spacing w:val="-3"/>
                <w:sz w:val="20"/>
              </w:rPr>
              <w:t xml:space="preserve"> </w:t>
            </w:r>
            <w:r>
              <w:rPr>
                <w:sz w:val="20"/>
              </w:rPr>
              <w:t>cohabiting</w:t>
            </w:r>
            <w:r>
              <w:rPr>
                <w:spacing w:val="-3"/>
                <w:sz w:val="20"/>
              </w:rPr>
              <w:t xml:space="preserve"> </w:t>
            </w:r>
            <w:r>
              <w:rPr>
                <w:sz w:val="20"/>
              </w:rPr>
              <w:t>or</w:t>
            </w:r>
            <w:r>
              <w:rPr>
                <w:spacing w:val="-2"/>
                <w:sz w:val="20"/>
              </w:rPr>
              <w:t xml:space="preserve"> </w:t>
            </w:r>
            <w:r>
              <w:rPr>
                <w:sz w:val="20"/>
              </w:rPr>
              <w:t>who have married, for example, in an unregistered religious ceremony</w:t>
            </w:r>
          </w:p>
          <w:p w14:paraId="73375A50" w14:textId="77777777" w:rsidR="00B375C2" w:rsidRDefault="00DB5188">
            <w:pPr>
              <w:pStyle w:val="TableParagraph"/>
              <w:numPr>
                <w:ilvl w:val="0"/>
                <w:numId w:val="5"/>
              </w:numPr>
              <w:tabs>
                <w:tab w:val="left" w:pos="468"/>
              </w:tabs>
              <w:spacing w:before="63"/>
              <w:ind w:left="468"/>
              <w:rPr>
                <w:sz w:val="20"/>
              </w:rPr>
            </w:pPr>
            <w:r>
              <w:rPr>
                <w:sz w:val="20"/>
              </w:rPr>
              <w:t>Why</w:t>
            </w:r>
            <w:r>
              <w:rPr>
                <w:spacing w:val="-7"/>
                <w:sz w:val="20"/>
              </w:rPr>
              <w:t xml:space="preserve"> </w:t>
            </w:r>
            <w:r>
              <w:rPr>
                <w:sz w:val="20"/>
              </w:rPr>
              <w:t>marriage</w:t>
            </w:r>
            <w:r>
              <w:rPr>
                <w:spacing w:val="-6"/>
                <w:sz w:val="20"/>
              </w:rPr>
              <w:t xml:space="preserve"> </w:t>
            </w:r>
            <w:r>
              <w:rPr>
                <w:sz w:val="20"/>
              </w:rPr>
              <w:t>is</w:t>
            </w:r>
            <w:r>
              <w:rPr>
                <w:spacing w:val="-5"/>
                <w:sz w:val="20"/>
              </w:rPr>
              <w:t xml:space="preserve"> </w:t>
            </w:r>
            <w:r>
              <w:rPr>
                <w:sz w:val="20"/>
              </w:rPr>
              <w:t>an</w:t>
            </w:r>
            <w:r>
              <w:rPr>
                <w:spacing w:val="-6"/>
                <w:sz w:val="20"/>
              </w:rPr>
              <w:t xml:space="preserve"> </w:t>
            </w:r>
            <w:r>
              <w:rPr>
                <w:sz w:val="20"/>
              </w:rPr>
              <w:t>important</w:t>
            </w:r>
            <w:r>
              <w:rPr>
                <w:spacing w:val="-7"/>
                <w:sz w:val="20"/>
              </w:rPr>
              <w:t xml:space="preserve"> </w:t>
            </w:r>
            <w:r>
              <w:rPr>
                <w:sz w:val="20"/>
              </w:rPr>
              <w:t>relationship</w:t>
            </w:r>
            <w:r>
              <w:rPr>
                <w:spacing w:val="-7"/>
                <w:sz w:val="20"/>
              </w:rPr>
              <w:t xml:space="preserve"> </w:t>
            </w:r>
            <w:r>
              <w:rPr>
                <w:sz w:val="20"/>
              </w:rPr>
              <w:t>choice</w:t>
            </w:r>
            <w:r>
              <w:rPr>
                <w:spacing w:val="-7"/>
                <w:sz w:val="20"/>
              </w:rPr>
              <w:t xml:space="preserve"> </w:t>
            </w:r>
            <w:r>
              <w:rPr>
                <w:sz w:val="20"/>
              </w:rPr>
              <w:t>for</w:t>
            </w:r>
            <w:r>
              <w:rPr>
                <w:spacing w:val="-6"/>
                <w:sz w:val="20"/>
              </w:rPr>
              <w:t xml:space="preserve"> </w:t>
            </w:r>
            <w:r>
              <w:rPr>
                <w:sz w:val="20"/>
              </w:rPr>
              <w:t>many</w:t>
            </w:r>
            <w:r>
              <w:rPr>
                <w:spacing w:val="-7"/>
                <w:sz w:val="20"/>
              </w:rPr>
              <w:t xml:space="preserve"> </w:t>
            </w:r>
            <w:r>
              <w:rPr>
                <w:sz w:val="20"/>
              </w:rPr>
              <w:t>couples</w:t>
            </w:r>
            <w:r>
              <w:rPr>
                <w:spacing w:val="-6"/>
                <w:sz w:val="20"/>
              </w:rPr>
              <w:t xml:space="preserve"> </w:t>
            </w:r>
            <w:r>
              <w:rPr>
                <w:sz w:val="20"/>
              </w:rPr>
              <w:t>and</w:t>
            </w:r>
            <w:r>
              <w:rPr>
                <w:spacing w:val="-7"/>
                <w:sz w:val="20"/>
              </w:rPr>
              <w:t xml:space="preserve"> </w:t>
            </w:r>
            <w:r>
              <w:rPr>
                <w:sz w:val="20"/>
              </w:rPr>
              <w:t>why</w:t>
            </w:r>
            <w:r>
              <w:rPr>
                <w:spacing w:val="-6"/>
                <w:sz w:val="20"/>
              </w:rPr>
              <w:t xml:space="preserve"> </w:t>
            </w:r>
            <w:r>
              <w:rPr>
                <w:sz w:val="20"/>
              </w:rPr>
              <w:t>it</w:t>
            </w:r>
            <w:r>
              <w:rPr>
                <w:spacing w:val="-6"/>
                <w:sz w:val="20"/>
              </w:rPr>
              <w:t xml:space="preserve"> </w:t>
            </w:r>
            <w:r>
              <w:rPr>
                <w:sz w:val="20"/>
              </w:rPr>
              <w:t>must</w:t>
            </w:r>
            <w:r>
              <w:rPr>
                <w:spacing w:val="-7"/>
                <w:sz w:val="20"/>
              </w:rPr>
              <w:t xml:space="preserve"> </w:t>
            </w:r>
            <w:r>
              <w:rPr>
                <w:sz w:val="20"/>
              </w:rPr>
              <w:t>be</w:t>
            </w:r>
            <w:r>
              <w:rPr>
                <w:spacing w:val="-6"/>
                <w:sz w:val="20"/>
              </w:rPr>
              <w:t xml:space="preserve"> </w:t>
            </w:r>
            <w:r>
              <w:rPr>
                <w:sz w:val="20"/>
              </w:rPr>
              <w:t>freely</w:t>
            </w:r>
            <w:r>
              <w:rPr>
                <w:spacing w:val="-6"/>
                <w:sz w:val="20"/>
              </w:rPr>
              <w:t xml:space="preserve"> </w:t>
            </w:r>
            <w:r>
              <w:rPr>
                <w:sz w:val="20"/>
              </w:rPr>
              <w:t>entered</w:t>
            </w:r>
            <w:r>
              <w:rPr>
                <w:spacing w:val="-6"/>
                <w:sz w:val="20"/>
              </w:rPr>
              <w:t xml:space="preserve"> </w:t>
            </w:r>
            <w:r>
              <w:rPr>
                <w:spacing w:val="-4"/>
                <w:sz w:val="20"/>
              </w:rPr>
              <w:t>into</w:t>
            </w:r>
          </w:p>
          <w:p w14:paraId="2D90A5AD" w14:textId="77777777" w:rsidR="00B375C2" w:rsidRDefault="00DB5188">
            <w:pPr>
              <w:pStyle w:val="TableParagraph"/>
              <w:numPr>
                <w:ilvl w:val="0"/>
                <w:numId w:val="5"/>
              </w:numPr>
              <w:tabs>
                <w:tab w:val="left" w:pos="468"/>
              </w:tabs>
              <w:spacing w:before="61"/>
              <w:ind w:left="468"/>
              <w:rPr>
                <w:sz w:val="20"/>
              </w:rPr>
            </w:pPr>
            <w:r>
              <w:rPr>
                <w:sz w:val="20"/>
              </w:rPr>
              <w:t>The</w:t>
            </w:r>
            <w:r>
              <w:rPr>
                <w:spacing w:val="-8"/>
                <w:sz w:val="20"/>
              </w:rPr>
              <w:t xml:space="preserve"> </w:t>
            </w:r>
            <w:r>
              <w:rPr>
                <w:sz w:val="20"/>
              </w:rPr>
              <w:t>characteristics</w:t>
            </w:r>
            <w:r>
              <w:rPr>
                <w:spacing w:val="-6"/>
                <w:sz w:val="20"/>
              </w:rPr>
              <w:t xml:space="preserve"> </w:t>
            </w:r>
            <w:r>
              <w:rPr>
                <w:sz w:val="20"/>
              </w:rPr>
              <w:t>and</w:t>
            </w:r>
            <w:r>
              <w:rPr>
                <w:spacing w:val="-6"/>
                <w:sz w:val="20"/>
              </w:rPr>
              <w:t xml:space="preserve"> </w:t>
            </w:r>
            <w:r>
              <w:rPr>
                <w:sz w:val="20"/>
              </w:rPr>
              <w:t>legal</w:t>
            </w:r>
            <w:r>
              <w:rPr>
                <w:spacing w:val="-8"/>
                <w:sz w:val="20"/>
              </w:rPr>
              <w:t xml:space="preserve"> </w:t>
            </w:r>
            <w:r>
              <w:rPr>
                <w:sz w:val="20"/>
              </w:rPr>
              <w:t>status</w:t>
            </w:r>
            <w:r>
              <w:rPr>
                <w:spacing w:val="-6"/>
                <w:sz w:val="20"/>
              </w:rPr>
              <w:t xml:space="preserve"> </w:t>
            </w:r>
            <w:r>
              <w:rPr>
                <w:sz w:val="20"/>
              </w:rPr>
              <w:t>of</w:t>
            </w:r>
            <w:r>
              <w:rPr>
                <w:spacing w:val="-1"/>
                <w:sz w:val="20"/>
              </w:rPr>
              <w:t xml:space="preserve"> </w:t>
            </w:r>
            <w:r>
              <w:rPr>
                <w:sz w:val="20"/>
              </w:rPr>
              <w:t>other</w:t>
            </w:r>
            <w:r>
              <w:rPr>
                <w:spacing w:val="-7"/>
                <w:sz w:val="20"/>
              </w:rPr>
              <w:t xml:space="preserve"> </w:t>
            </w:r>
            <w:r>
              <w:rPr>
                <w:sz w:val="20"/>
              </w:rPr>
              <w:t>types</w:t>
            </w:r>
            <w:r>
              <w:rPr>
                <w:spacing w:val="-5"/>
                <w:sz w:val="20"/>
              </w:rPr>
              <w:t xml:space="preserve"> </w:t>
            </w:r>
            <w:r>
              <w:rPr>
                <w:sz w:val="20"/>
              </w:rPr>
              <w:t>of</w:t>
            </w:r>
            <w:r>
              <w:rPr>
                <w:spacing w:val="-5"/>
                <w:sz w:val="20"/>
              </w:rPr>
              <w:t xml:space="preserve"> </w:t>
            </w:r>
            <w:r>
              <w:rPr>
                <w:sz w:val="20"/>
              </w:rPr>
              <w:t>long-term</w:t>
            </w:r>
            <w:r>
              <w:rPr>
                <w:spacing w:val="-7"/>
                <w:sz w:val="20"/>
              </w:rPr>
              <w:t xml:space="preserve"> </w:t>
            </w:r>
            <w:r>
              <w:rPr>
                <w:spacing w:val="-2"/>
                <w:sz w:val="20"/>
              </w:rPr>
              <w:t>relationships</w:t>
            </w:r>
          </w:p>
          <w:p w14:paraId="2130A601" w14:textId="77777777" w:rsidR="00B375C2" w:rsidRDefault="00DB5188">
            <w:pPr>
              <w:pStyle w:val="TableParagraph"/>
              <w:numPr>
                <w:ilvl w:val="0"/>
                <w:numId w:val="5"/>
              </w:numPr>
              <w:tabs>
                <w:tab w:val="left" w:pos="468"/>
              </w:tabs>
              <w:ind w:left="468"/>
              <w:rPr>
                <w:sz w:val="20"/>
              </w:rPr>
            </w:pPr>
            <w:r>
              <w:rPr>
                <w:sz w:val="20"/>
              </w:rPr>
              <w:t>The</w:t>
            </w:r>
            <w:r>
              <w:rPr>
                <w:spacing w:val="-8"/>
                <w:sz w:val="20"/>
              </w:rPr>
              <w:t xml:space="preserve"> </w:t>
            </w:r>
            <w:r>
              <w:rPr>
                <w:sz w:val="20"/>
              </w:rPr>
              <w:t>roles</w:t>
            </w:r>
            <w:r>
              <w:rPr>
                <w:spacing w:val="-6"/>
                <w:sz w:val="20"/>
              </w:rPr>
              <w:t xml:space="preserve"> </w:t>
            </w:r>
            <w:r>
              <w:rPr>
                <w:sz w:val="20"/>
              </w:rPr>
              <w:t>and</w:t>
            </w:r>
            <w:r>
              <w:rPr>
                <w:spacing w:val="-7"/>
                <w:sz w:val="20"/>
              </w:rPr>
              <w:t xml:space="preserve"> </w:t>
            </w:r>
            <w:r>
              <w:rPr>
                <w:sz w:val="20"/>
              </w:rPr>
              <w:t>responsibilities</w:t>
            </w:r>
            <w:r>
              <w:rPr>
                <w:spacing w:val="-7"/>
                <w:sz w:val="20"/>
              </w:rPr>
              <w:t xml:space="preserve"> </w:t>
            </w:r>
            <w:r>
              <w:rPr>
                <w:sz w:val="20"/>
              </w:rPr>
              <w:t>of</w:t>
            </w:r>
            <w:r>
              <w:rPr>
                <w:spacing w:val="-7"/>
                <w:sz w:val="20"/>
              </w:rPr>
              <w:t xml:space="preserve"> </w:t>
            </w:r>
            <w:r>
              <w:rPr>
                <w:sz w:val="20"/>
              </w:rPr>
              <w:t>parents</w:t>
            </w:r>
            <w:r>
              <w:rPr>
                <w:spacing w:val="-6"/>
                <w:sz w:val="20"/>
              </w:rPr>
              <w:t xml:space="preserve"> </w:t>
            </w:r>
            <w:r>
              <w:rPr>
                <w:sz w:val="20"/>
              </w:rPr>
              <w:t>with</w:t>
            </w:r>
            <w:r>
              <w:rPr>
                <w:spacing w:val="-8"/>
                <w:sz w:val="20"/>
              </w:rPr>
              <w:t xml:space="preserve"> </w:t>
            </w:r>
            <w:r>
              <w:rPr>
                <w:sz w:val="20"/>
              </w:rPr>
              <w:t>respect</w:t>
            </w:r>
            <w:r>
              <w:rPr>
                <w:spacing w:val="-7"/>
                <w:sz w:val="20"/>
              </w:rPr>
              <w:t xml:space="preserve"> </w:t>
            </w:r>
            <w:r>
              <w:rPr>
                <w:sz w:val="20"/>
              </w:rPr>
              <w:t>to</w:t>
            </w:r>
            <w:r>
              <w:rPr>
                <w:spacing w:val="-7"/>
                <w:sz w:val="20"/>
              </w:rPr>
              <w:t xml:space="preserve"> </w:t>
            </w:r>
            <w:r>
              <w:rPr>
                <w:sz w:val="20"/>
              </w:rPr>
              <w:t>raising</w:t>
            </w:r>
            <w:r>
              <w:rPr>
                <w:spacing w:val="-6"/>
                <w:sz w:val="20"/>
              </w:rPr>
              <w:t xml:space="preserve"> </w:t>
            </w:r>
            <w:r>
              <w:rPr>
                <w:sz w:val="20"/>
              </w:rPr>
              <w:t>of</w:t>
            </w:r>
            <w:r>
              <w:rPr>
                <w:spacing w:val="-7"/>
                <w:sz w:val="20"/>
              </w:rPr>
              <w:t xml:space="preserve"> </w:t>
            </w:r>
            <w:r>
              <w:rPr>
                <w:sz w:val="20"/>
              </w:rPr>
              <w:t>children,</w:t>
            </w:r>
            <w:r>
              <w:rPr>
                <w:spacing w:val="-7"/>
                <w:sz w:val="20"/>
              </w:rPr>
              <w:t xml:space="preserve"> </w:t>
            </w:r>
            <w:r>
              <w:rPr>
                <w:sz w:val="20"/>
              </w:rPr>
              <w:t>including</w:t>
            </w:r>
            <w:r>
              <w:rPr>
                <w:spacing w:val="-7"/>
                <w:sz w:val="20"/>
              </w:rPr>
              <w:t xml:space="preserve"> </w:t>
            </w:r>
            <w:r>
              <w:rPr>
                <w:sz w:val="20"/>
              </w:rPr>
              <w:t>the</w:t>
            </w:r>
            <w:r>
              <w:rPr>
                <w:spacing w:val="-7"/>
                <w:sz w:val="20"/>
              </w:rPr>
              <w:t xml:space="preserve"> </w:t>
            </w:r>
            <w:r>
              <w:rPr>
                <w:sz w:val="20"/>
              </w:rPr>
              <w:t>characteristics</w:t>
            </w:r>
            <w:r>
              <w:rPr>
                <w:spacing w:val="-7"/>
                <w:sz w:val="20"/>
              </w:rPr>
              <w:t xml:space="preserve"> </w:t>
            </w:r>
            <w:r>
              <w:rPr>
                <w:sz w:val="20"/>
              </w:rPr>
              <w:t>of</w:t>
            </w:r>
            <w:r>
              <w:rPr>
                <w:spacing w:val="-7"/>
                <w:sz w:val="20"/>
              </w:rPr>
              <w:t xml:space="preserve"> </w:t>
            </w:r>
            <w:r>
              <w:rPr>
                <w:sz w:val="20"/>
              </w:rPr>
              <w:t>successful</w:t>
            </w:r>
            <w:r>
              <w:rPr>
                <w:spacing w:val="-7"/>
                <w:sz w:val="20"/>
              </w:rPr>
              <w:t xml:space="preserve"> </w:t>
            </w:r>
            <w:r>
              <w:rPr>
                <w:spacing w:val="-2"/>
                <w:sz w:val="20"/>
              </w:rPr>
              <w:t>parenting</w:t>
            </w:r>
          </w:p>
          <w:p w14:paraId="625D4B21" w14:textId="77777777" w:rsidR="00B375C2" w:rsidRDefault="00DB5188">
            <w:pPr>
              <w:pStyle w:val="TableParagraph"/>
              <w:numPr>
                <w:ilvl w:val="0"/>
                <w:numId w:val="5"/>
              </w:numPr>
              <w:tabs>
                <w:tab w:val="left" w:pos="468"/>
              </w:tabs>
              <w:spacing w:before="64" w:line="235" w:lineRule="auto"/>
              <w:ind w:right="151" w:firstLine="0"/>
              <w:rPr>
                <w:sz w:val="20"/>
              </w:rPr>
            </w:pPr>
            <w:r>
              <w:rPr>
                <w:sz w:val="20"/>
              </w:rPr>
              <w:t>How</w:t>
            </w:r>
            <w:r>
              <w:rPr>
                <w:spacing w:val="-3"/>
                <w:sz w:val="20"/>
              </w:rPr>
              <w:t xml:space="preserve"> </w:t>
            </w:r>
            <w:r>
              <w:rPr>
                <w:sz w:val="20"/>
              </w:rPr>
              <w:t>to:</w:t>
            </w:r>
            <w:r>
              <w:rPr>
                <w:spacing w:val="-3"/>
                <w:sz w:val="20"/>
              </w:rPr>
              <w:t xml:space="preserve"> </w:t>
            </w:r>
            <w:r>
              <w:rPr>
                <w:sz w:val="20"/>
              </w:rPr>
              <w:t>determine</w:t>
            </w:r>
            <w:r>
              <w:rPr>
                <w:spacing w:val="-2"/>
                <w:sz w:val="20"/>
              </w:rPr>
              <w:t xml:space="preserve"> </w:t>
            </w:r>
            <w:r>
              <w:rPr>
                <w:sz w:val="20"/>
              </w:rPr>
              <w:t>whether other</w:t>
            </w:r>
            <w:r>
              <w:rPr>
                <w:spacing w:val="-3"/>
                <w:sz w:val="20"/>
              </w:rPr>
              <w:t xml:space="preserve"> </w:t>
            </w:r>
            <w:r>
              <w:rPr>
                <w:sz w:val="20"/>
              </w:rPr>
              <w:t>children,</w:t>
            </w:r>
            <w:r>
              <w:rPr>
                <w:spacing w:val="-1"/>
                <w:sz w:val="20"/>
              </w:rPr>
              <w:t xml:space="preserve"> </w:t>
            </w:r>
            <w:r>
              <w:rPr>
                <w:sz w:val="20"/>
              </w:rPr>
              <w:t>adults</w:t>
            </w:r>
            <w:r>
              <w:rPr>
                <w:spacing w:val="-2"/>
                <w:sz w:val="20"/>
              </w:rPr>
              <w:t xml:space="preserve"> </w:t>
            </w:r>
            <w:r>
              <w:rPr>
                <w:sz w:val="20"/>
              </w:rPr>
              <w:t>or</w:t>
            </w:r>
            <w:r>
              <w:rPr>
                <w:spacing w:val="-3"/>
                <w:sz w:val="20"/>
              </w:rPr>
              <w:t xml:space="preserve"> </w:t>
            </w:r>
            <w:r>
              <w:rPr>
                <w:sz w:val="20"/>
              </w:rPr>
              <w:t>sources</w:t>
            </w:r>
            <w:r>
              <w:rPr>
                <w:spacing w:val="-2"/>
                <w:sz w:val="20"/>
              </w:rPr>
              <w:t xml:space="preserve"> </w:t>
            </w:r>
            <w:r>
              <w:rPr>
                <w:sz w:val="20"/>
              </w:rPr>
              <w:t>of</w:t>
            </w:r>
            <w:r>
              <w:rPr>
                <w:spacing w:val="-3"/>
                <w:sz w:val="20"/>
              </w:rPr>
              <w:t xml:space="preserve"> </w:t>
            </w:r>
            <w:r>
              <w:rPr>
                <w:sz w:val="20"/>
              </w:rPr>
              <w:t>information</w:t>
            </w:r>
            <w:r>
              <w:rPr>
                <w:spacing w:val="-4"/>
                <w:sz w:val="20"/>
              </w:rPr>
              <w:t xml:space="preserve"> </w:t>
            </w:r>
            <w:r>
              <w:rPr>
                <w:sz w:val="20"/>
              </w:rPr>
              <w:t>are</w:t>
            </w:r>
            <w:r>
              <w:rPr>
                <w:spacing w:val="-1"/>
                <w:sz w:val="20"/>
              </w:rPr>
              <w:t xml:space="preserve"> </w:t>
            </w:r>
            <w:r>
              <w:rPr>
                <w:sz w:val="20"/>
              </w:rPr>
              <w:t>trustworthy:</w:t>
            </w:r>
            <w:r>
              <w:rPr>
                <w:spacing w:val="-3"/>
                <w:sz w:val="20"/>
              </w:rPr>
              <w:t xml:space="preserve"> </w:t>
            </w:r>
            <w:r>
              <w:rPr>
                <w:sz w:val="20"/>
              </w:rPr>
              <w:t>judge</w:t>
            </w:r>
            <w:r>
              <w:rPr>
                <w:spacing w:val="-3"/>
                <w:sz w:val="20"/>
              </w:rPr>
              <w:t xml:space="preserve"> </w:t>
            </w:r>
            <w:r>
              <w:rPr>
                <w:sz w:val="20"/>
              </w:rPr>
              <w:t>when</w:t>
            </w:r>
            <w:r>
              <w:rPr>
                <w:spacing w:val="-4"/>
                <w:sz w:val="20"/>
              </w:rPr>
              <w:t xml:space="preserve"> </w:t>
            </w:r>
            <w:r>
              <w:rPr>
                <w:sz w:val="20"/>
              </w:rPr>
              <w:t>a</w:t>
            </w:r>
            <w:r>
              <w:rPr>
                <w:spacing w:val="-1"/>
                <w:sz w:val="20"/>
              </w:rPr>
              <w:t xml:space="preserve"> </w:t>
            </w:r>
            <w:r>
              <w:rPr>
                <w:sz w:val="20"/>
              </w:rPr>
              <w:t>family,</w:t>
            </w:r>
            <w:r>
              <w:rPr>
                <w:spacing w:val="-3"/>
                <w:sz w:val="20"/>
              </w:rPr>
              <w:t xml:space="preserve"> </w:t>
            </w:r>
            <w:r>
              <w:rPr>
                <w:sz w:val="20"/>
              </w:rPr>
              <w:t>friend,</w:t>
            </w:r>
            <w:r>
              <w:rPr>
                <w:spacing w:val="-3"/>
                <w:sz w:val="20"/>
              </w:rPr>
              <w:t xml:space="preserve"> </w:t>
            </w:r>
            <w:r>
              <w:rPr>
                <w:sz w:val="20"/>
              </w:rPr>
              <w:t>intimate</w:t>
            </w:r>
            <w:r>
              <w:rPr>
                <w:spacing w:val="-3"/>
                <w:sz w:val="20"/>
              </w:rPr>
              <w:t xml:space="preserve"> </w:t>
            </w:r>
            <w:r>
              <w:rPr>
                <w:sz w:val="20"/>
              </w:rPr>
              <w:t>or</w:t>
            </w:r>
            <w:r>
              <w:rPr>
                <w:spacing w:val="-2"/>
                <w:sz w:val="20"/>
              </w:rPr>
              <w:t xml:space="preserve"> </w:t>
            </w:r>
            <w:r>
              <w:rPr>
                <w:sz w:val="20"/>
              </w:rPr>
              <w:t>other relationship</w:t>
            </w:r>
            <w:r>
              <w:rPr>
                <w:spacing w:val="-1"/>
                <w:sz w:val="20"/>
              </w:rPr>
              <w:t xml:space="preserve"> </w:t>
            </w:r>
            <w:r>
              <w:rPr>
                <w:sz w:val="20"/>
              </w:rPr>
              <w:t>is unsafe (and to recognise this in others’ relationships); and, how to seek help or advice, including reporting concerns about others, if needed</w:t>
            </w:r>
          </w:p>
        </w:tc>
      </w:tr>
      <w:tr w:rsidR="00B375C2" w14:paraId="0AD9C724" w14:textId="77777777">
        <w:trPr>
          <w:trHeight w:val="4035"/>
        </w:trPr>
        <w:tc>
          <w:tcPr>
            <w:tcW w:w="1560" w:type="dxa"/>
            <w:tcBorders>
              <w:top w:val="single" w:sz="4" w:space="0" w:color="B8B8B8"/>
              <w:left w:val="single" w:sz="4" w:space="0" w:color="B8B8B8"/>
              <w:bottom w:val="single" w:sz="4" w:space="0" w:color="B8B8B8"/>
              <w:right w:val="single" w:sz="4" w:space="0" w:color="B8B8B8"/>
            </w:tcBorders>
          </w:tcPr>
          <w:p w14:paraId="27586230" w14:textId="77777777" w:rsidR="00B375C2" w:rsidRDefault="00DB5188">
            <w:pPr>
              <w:pStyle w:val="TableParagraph"/>
              <w:spacing w:before="112"/>
              <w:ind w:left="107"/>
              <w:rPr>
                <w:sz w:val="20"/>
              </w:rPr>
            </w:pPr>
            <w:r>
              <w:rPr>
                <w:spacing w:val="-2"/>
                <w:sz w:val="20"/>
              </w:rPr>
              <w:t>Respectful relationships, including friendships</w:t>
            </w:r>
          </w:p>
        </w:tc>
        <w:tc>
          <w:tcPr>
            <w:tcW w:w="13892" w:type="dxa"/>
            <w:tcBorders>
              <w:top w:val="single" w:sz="4" w:space="0" w:color="B8B8B8"/>
              <w:left w:val="single" w:sz="4" w:space="0" w:color="B8B8B8"/>
              <w:bottom w:val="single" w:sz="4" w:space="0" w:color="B8B8B8"/>
              <w:right w:val="single" w:sz="4" w:space="0" w:color="B8B8B8"/>
            </w:tcBorders>
          </w:tcPr>
          <w:p w14:paraId="04BB8A4E" w14:textId="77777777" w:rsidR="00B375C2" w:rsidRDefault="00DB5188">
            <w:pPr>
              <w:pStyle w:val="TableParagraph"/>
              <w:numPr>
                <w:ilvl w:val="0"/>
                <w:numId w:val="4"/>
              </w:numPr>
              <w:tabs>
                <w:tab w:val="left" w:pos="467"/>
              </w:tabs>
              <w:spacing w:before="115" w:line="237" w:lineRule="auto"/>
              <w:ind w:right="864" w:firstLine="0"/>
              <w:jc w:val="both"/>
              <w:rPr>
                <w:sz w:val="20"/>
              </w:rPr>
            </w:pPr>
            <w:r>
              <w:rPr>
                <w:sz w:val="20"/>
              </w:rPr>
              <w:t>The</w:t>
            </w:r>
            <w:r>
              <w:rPr>
                <w:spacing w:val="-5"/>
                <w:sz w:val="20"/>
              </w:rPr>
              <w:t xml:space="preserve"> </w:t>
            </w:r>
            <w:r>
              <w:rPr>
                <w:sz w:val="20"/>
              </w:rPr>
              <w:t>characteristics</w:t>
            </w:r>
            <w:r>
              <w:rPr>
                <w:spacing w:val="-3"/>
                <w:sz w:val="20"/>
              </w:rPr>
              <w:t xml:space="preserve"> </w:t>
            </w:r>
            <w:r>
              <w:rPr>
                <w:sz w:val="20"/>
              </w:rPr>
              <w:t>of</w:t>
            </w:r>
            <w:r>
              <w:rPr>
                <w:spacing w:val="-2"/>
                <w:sz w:val="20"/>
              </w:rPr>
              <w:t xml:space="preserve"> </w:t>
            </w:r>
            <w:r>
              <w:rPr>
                <w:sz w:val="20"/>
              </w:rPr>
              <w:t>positive</w:t>
            </w:r>
            <w:r>
              <w:rPr>
                <w:spacing w:val="-4"/>
                <w:sz w:val="20"/>
              </w:rPr>
              <w:t xml:space="preserve"> </w:t>
            </w:r>
            <w:r>
              <w:rPr>
                <w:sz w:val="20"/>
              </w:rPr>
              <w:t>and</w:t>
            </w:r>
            <w:r>
              <w:rPr>
                <w:spacing w:val="-3"/>
                <w:sz w:val="20"/>
              </w:rPr>
              <w:t xml:space="preserve"> </w:t>
            </w:r>
            <w:r>
              <w:rPr>
                <w:sz w:val="20"/>
              </w:rPr>
              <w:t>healthy friendships</w:t>
            </w:r>
            <w:r>
              <w:rPr>
                <w:spacing w:val="-3"/>
                <w:sz w:val="20"/>
              </w:rPr>
              <w:t xml:space="preserve"> </w:t>
            </w:r>
            <w:r>
              <w:rPr>
                <w:sz w:val="20"/>
              </w:rPr>
              <w:t>(in</w:t>
            </w:r>
            <w:r>
              <w:rPr>
                <w:spacing w:val="-4"/>
                <w:sz w:val="20"/>
              </w:rPr>
              <w:t xml:space="preserve"> </w:t>
            </w:r>
            <w:r>
              <w:rPr>
                <w:sz w:val="20"/>
              </w:rPr>
              <w:t>all</w:t>
            </w:r>
            <w:r>
              <w:rPr>
                <w:spacing w:val="-3"/>
                <w:sz w:val="20"/>
              </w:rPr>
              <w:t xml:space="preserve"> </w:t>
            </w:r>
            <w:r>
              <w:rPr>
                <w:sz w:val="20"/>
              </w:rPr>
              <w:t>contexts,</w:t>
            </w:r>
            <w:r>
              <w:rPr>
                <w:spacing w:val="-2"/>
                <w:sz w:val="20"/>
              </w:rPr>
              <w:t xml:space="preserve"> </w:t>
            </w:r>
            <w:r>
              <w:rPr>
                <w:sz w:val="20"/>
              </w:rPr>
              <w:t>including</w:t>
            </w:r>
            <w:r>
              <w:rPr>
                <w:spacing w:val="-3"/>
                <w:sz w:val="20"/>
              </w:rPr>
              <w:t xml:space="preserve"> </w:t>
            </w:r>
            <w:r>
              <w:rPr>
                <w:sz w:val="20"/>
              </w:rPr>
              <w:t>online)</w:t>
            </w:r>
            <w:r>
              <w:rPr>
                <w:spacing w:val="-1"/>
                <w:sz w:val="20"/>
              </w:rPr>
              <w:t xml:space="preserve"> </w:t>
            </w:r>
            <w:r>
              <w:rPr>
                <w:sz w:val="20"/>
              </w:rPr>
              <w:t>including:</w:t>
            </w:r>
            <w:r>
              <w:rPr>
                <w:spacing w:val="-2"/>
                <w:sz w:val="20"/>
              </w:rPr>
              <w:t xml:space="preserve"> </w:t>
            </w:r>
            <w:r>
              <w:rPr>
                <w:sz w:val="20"/>
              </w:rPr>
              <w:t>trust,</w:t>
            </w:r>
            <w:r>
              <w:rPr>
                <w:spacing w:val="-4"/>
                <w:sz w:val="20"/>
              </w:rPr>
              <w:t xml:space="preserve"> </w:t>
            </w:r>
            <w:r>
              <w:rPr>
                <w:sz w:val="20"/>
              </w:rPr>
              <w:t>respect,</w:t>
            </w:r>
            <w:r>
              <w:rPr>
                <w:spacing w:val="-4"/>
                <w:sz w:val="20"/>
              </w:rPr>
              <w:t xml:space="preserve"> </w:t>
            </w:r>
            <w:r>
              <w:rPr>
                <w:sz w:val="20"/>
              </w:rPr>
              <w:t>honesty,</w:t>
            </w:r>
            <w:r>
              <w:rPr>
                <w:spacing w:val="-4"/>
                <w:sz w:val="20"/>
              </w:rPr>
              <w:t xml:space="preserve"> </w:t>
            </w:r>
            <w:r>
              <w:rPr>
                <w:sz w:val="20"/>
              </w:rPr>
              <w:t>kindness,</w:t>
            </w:r>
            <w:r>
              <w:rPr>
                <w:spacing w:val="-4"/>
                <w:sz w:val="20"/>
              </w:rPr>
              <w:t xml:space="preserve"> </w:t>
            </w:r>
            <w:r>
              <w:rPr>
                <w:sz w:val="20"/>
              </w:rPr>
              <w:t>generosity, boundaries,</w:t>
            </w:r>
            <w:r>
              <w:rPr>
                <w:spacing w:val="-1"/>
                <w:sz w:val="20"/>
              </w:rPr>
              <w:t xml:space="preserve"> </w:t>
            </w:r>
            <w:r>
              <w:rPr>
                <w:sz w:val="20"/>
              </w:rPr>
              <w:t>privacy,</w:t>
            </w:r>
            <w:r>
              <w:rPr>
                <w:spacing w:val="-1"/>
                <w:sz w:val="20"/>
              </w:rPr>
              <w:t xml:space="preserve"> </w:t>
            </w:r>
            <w:r>
              <w:rPr>
                <w:sz w:val="20"/>
              </w:rPr>
              <w:t>consent</w:t>
            </w:r>
            <w:r>
              <w:rPr>
                <w:spacing w:val="-1"/>
                <w:sz w:val="20"/>
              </w:rPr>
              <w:t xml:space="preserve"> </w:t>
            </w:r>
            <w:r>
              <w:rPr>
                <w:sz w:val="20"/>
              </w:rPr>
              <w:t>and</w:t>
            </w:r>
            <w:r>
              <w:rPr>
                <w:spacing w:val="-1"/>
                <w:sz w:val="20"/>
              </w:rPr>
              <w:t xml:space="preserve"> </w:t>
            </w:r>
            <w:r>
              <w:rPr>
                <w:sz w:val="20"/>
              </w:rPr>
              <w:t>the</w:t>
            </w:r>
            <w:r>
              <w:rPr>
                <w:spacing w:val="-1"/>
                <w:sz w:val="20"/>
              </w:rPr>
              <w:t xml:space="preserve"> </w:t>
            </w:r>
            <w:r>
              <w:rPr>
                <w:sz w:val="20"/>
              </w:rPr>
              <w:t>management of conflict,</w:t>
            </w:r>
            <w:r>
              <w:rPr>
                <w:spacing w:val="-1"/>
                <w:sz w:val="20"/>
              </w:rPr>
              <w:t xml:space="preserve"> </w:t>
            </w:r>
            <w:r>
              <w:rPr>
                <w:sz w:val="20"/>
              </w:rPr>
              <w:t>reconciliation and ending</w:t>
            </w:r>
            <w:r>
              <w:rPr>
                <w:spacing w:val="-2"/>
                <w:sz w:val="20"/>
              </w:rPr>
              <w:t xml:space="preserve"> </w:t>
            </w:r>
            <w:r>
              <w:rPr>
                <w:sz w:val="20"/>
              </w:rPr>
              <w:t>relationships.</w:t>
            </w:r>
            <w:r>
              <w:rPr>
                <w:spacing w:val="-1"/>
                <w:sz w:val="20"/>
              </w:rPr>
              <w:t xml:space="preserve"> </w:t>
            </w:r>
            <w:r>
              <w:rPr>
                <w:sz w:val="20"/>
              </w:rPr>
              <w:t>This includes different</w:t>
            </w:r>
            <w:r>
              <w:rPr>
                <w:spacing w:val="-1"/>
                <w:sz w:val="20"/>
              </w:rPr>
              <w:t xml:space="preserve"> </w:t>
            </w:r>
            <w:r>
              <w:rPr>
                <w:sz w:val="20"/>
              </w:rPr>
              <w:t xml:space="preserve">(non-sexual) types of </w:t>
            </w:r>
            <w:r>
              <w:rPr>
                <w:spacing w:val="-2"/>
                <w:sz w:val="20"/>
              </w:rPr>
              <w:t>relationship</w:t>
            </w:r>
          </w:p>
          <w:p w14:paraId="29B59506" w14:textId="77777777" w:rsidR="00B375C2" w:rsidRDefault="00DB5188">
            <w:pPr>
              <w:pStyle w:val="TableParagraph"/>
              <w:numPr>
                <w:ilvl w:val="0"/>
                <w:numId w:val="4"/>
              </w:numPr>
              <w:tabs>
                <w:tab w:val="left" w:pos="467"/>
              </w:tabs>
              <w:spacing w:before="63"/>
              <w:ind w:left="467" w:hanging="359"/>
              <w:jc w:val="both"/>
              <w:rPr>
                <w:sz w:val="20"/>
              </w:rPr>
            </w:pPr>
            <w:r>
              <w:rPr>
                <w:sz w:val="20"/>
              </w:rPr>
              <w:t>Practical</w:t>
            </w:r>
            <w:r>
              <w:rPr>
                <w:spacing w:val="-7"/>
                <w:sz w:val="20"/>
              </w:rPr>
              <w:t xml:space="preserve"> </w:t>
            </w:r>
            <w:r>
              <w:rPr>
                <w:sz w:val="20"/>
              </w:rPr>
              <w:t>steps</w:t>
            </w:r>
            <w:r>
              <w:rPr>
                <w:spacing w:val="-6"/>
                <w:sz w:val="20"/>
              </w:rPr>
              <w:t xml:space="preserve"> </w:t>
            </w:r>
            <w:r>
              <w:rPr>
                <w:sz w:val="20"/>
              </w:rPr>
              <w:t>they</w:t>
            </w:r>
            <w:r>
              <w:rPr>
                <w:spacing w:val="-5"/>
                <w:sz w:val="20"/>
              </w:rPr>
              <w:t xml:space="preserve"> </w:t>
            </w:r>
            <w:r>
              <w:rPr>
                <w:sz w:val="20"/>
              </w:rPr>
              <w:t>can</w:t>
            </w:r>
            <w:r>
              <w:rPr>
                <w:spacing w:val="-7"/>
                <w:sz w:val="20"/>
              </w:rPr>
              <w:t xml:space="preserve"> </w:t>
            </w:r>
            <w:r>
              <w:rPr>
                <w:sz w:val="20"/>
              </w:rPr>
              <w:t>take</w:t>
            </w:r>
            <w:r>
              <w:rPr>
                <w:spacing w:val="-6"/>
                <w:sz w:val="20"/>
              </w:rPr>
              <w:t xml:space="preserve"> </w:t>
            </w:r>
            <w:r>
              <w:rPr>
                <w:sz w:val="20"/>
              </w:rPr>
              <w:t>in</w:t>
            </w:r>
            <w:r>
              <w:rPr>
                <w:spacing w:val="-4"/>
                <w:sz w:val="20"/>
              </w:rPr>
              <w:t xml:space="preserve"> </w:t>
            </w:r>
            <w:r>
              <w:rPr>
                <w:sz w:val="20"/>
              </w:rPr>
              <w:t>a</w:t>
            </w:r>
            <w:r>
              <w:rPr>
                <w:spacing w:val="-7"/>
                <w:sz w:val="20"/>
              </w:rPr>
              <w:t xml:space="preserve"> </w:t>
            </w:r>
            <w:r>
              <w:rPr>
                <w:sz w:val="20"/>
              </w:rPr>
              <w:t>range</w:t>
            </w:r>
            <w:r>
              <w:rPr>
                <w:spacing w:val="-5"/>
                <w:sz w:val="20"/>
              </w:rPr>
              <w:t xml:space="preserve"> </w:t>
            </w:r>
            <w:r>
              <w:rPr>
                <w:sz w:val="20"/>
              </w:rPr>
              <w:t>of</w:t>
            </w:r>
            <w:r>
              <w:rPr>
                <w:spacing w:val="-6"/>
                <w:sz w:val="20"/>
              </w:rPr>
              <w:t xml:space="preserve"> </w:t>
            </w:r>
            <w:r>
              <w:rPr>
                <w:sz w:val="20"/>
              </w:rPr>
              <w:t>different</w:t>
            </w:r>
            <w:r>
              <w:rPr>
                <w:spacing w:val="-6"/>
                <w:sz w:val="20"/>
              </w:rPr>
              <w:t xml:space="preserve"> </w:t>
            </w:r>
            <w:r>
              <w:rPr>
                <w:sz w:val="20"/>
              </w:rPr>
              <w:t>contexts</w:t>
            </w:r>
            <w:r>
              <w:rPr>
                <w:spacing w:val="-5"/>
                <w:sz w:val="20"/>
              </w:rPr>
              <w:t xml:space="preserve"> </w:t>
            </w:r>
            <w:r>
              <w:rPr>
                <w:sz w:val="20"/>
              </w:rPr>
              <w:t>to</w:t>
            </w:r>
            <w:r>
              <w:rPr>
                <w:spacing w:val="-7"/>
                <w:sz w:val="20"/>
              </w:rPr>
              <w:t xml:space="preserve"> </w:t>
            </w:r>
            <w:r>
              <w:rPr>
                <w:sz w:val="20"/>
              </w:rPr>
              <w:t>improve</w:t>
            </w:r>
            <w:r>
              <w:rPr>
                <w:spacing w:val="-4"/>
                <w:sz w:val="20"/>
              </w:rPr>
              <w:t xml:space="preserve"> </w:t>
            </w:r>
            <w:r>
              <w:rPr>
                <w:sz w:val="20"/>
              </w:rPr>
              <w:t>or</w:t>
            </w:r>
            <w:r>
              <w:rPr>
                <w:spacing w:val="-6"/>
                <w:sz w:val="20"/>
              </w:rPr>
              <w:t xml:space="preserve"> </w:t>
            </w:r>
            <w:r>
              <w:rPr>
                <w:sz w:val="20"/>
              </w:rPr>
              <w:t>support</w:t>
            </w:r>
            <w:r>
              <w:rPr>
                <w:spacing w:val="-4"/>
                <w:sz w:val="20"/>
              </w:rPr>
              <w:t xml:space="preserve"> </w:t>
            </w:r>
            <w:r>
              <w:rPr>
                <w:sz w:val="20"/>
              </w:rPr>
              <w:t>respectful</w:t>
            </w:r>
            <w:r>
              <w:rPr>
                <w:spacing w:val="-7"/>
                <w:sz w:val="20"/>
              </w:rPr>
              <w:t xml:space="preserve"> </w:t>
            </w:r>
            <w:r>
              <w:rPr>
                <w:spacing w:val="-2"/>
                <w:sz w:val="20"/>
              </w:rPr>
              <w:t>relationships</w:t>
            </w:r>
          </w:p>
          <w:p w14:paraId="3622D3FB" w14:textId="77777777" w:rsidR="00B375C2" w:rsidRDefault="00DB5188">
            <w:pPr>
              <w:pStyle w:val="TableParagraph"/>
              <w:numPr>
                <w:ilvl w:val="0"/>
                <w:numId w:val="4"/>
              </w:numPr>
              <w:tabs>
                <w:tab w:val="left" w:pos="468"/>
              </w:tabs>
              <w:spacing w:before="64" w:line="235" w:lineRule="auto"/>
              <w:ind w:right="608" w:firstLine="0"/>
              <w:rPr>
                <w:sz w:val="20"/>
              </w:rPr>
            </w:pPr>
            <w:r>
              <w:rPr>
                <w:sz w:val="20"/>
              </w:rPr>
              <w:t>How</w:t>
            </w:r>
            <w:r>
              <w:rPr>
                <w:spacing w:val="-3"/>
                <w:sz w:val="20"/>
              </w:rPr>
              <w:t xml:space="preserve"> </w:t>
            </w:r>
            <w:r>
              <w:rPr>
                <w:sz w:val="20"/>
              </w:rPr>
              <w:t>stereotypes,</w:t>
            </w:r>
            <w:r>
              <w:rPr>
                <w:spacing w:val="-1"/>
                <w:sz w:val="20"/>
              </w:rPr>
              <w:t xml:space="preserve"> </w:t>
            </w:r>
            <w:r>
              <w:rPr>
                <w:sz w:val="20"/>
              </w:rPr>
              <w:t>in</w:t>
            </w:r>
            <w:r>
              <w:rPr>
                <w:spacing w:val="-3"/>
                <w:sz w:val="20"/>
              </w:rPr>
              <w:t xml:space="preserve"> </w:t>
            </w:r>
            <w:r>
              <w:rPr>
                <w:sz w:val="20"/>
              </w:rPr>
              <w:t>particular</w:t>
            </w:r>
            <w:r>
              <w:rPr>
                <w:spacing w:val="-3"/>
                <w:sz w:val="20"/>
              </w:rPr>
              <w:t xml:space="preserve"> </w:t>
            </w:r>
            <w:r>
              <w:rPr>
                <w:sz w:val="20"/>
              </w:rPr>
              <w:t>stereotypes</w:t>
            </w:r>
            <w:r>
              <w:rPr>
                <w:spacing w:val="-2"/>
                <w:sz w:val="20"/>
              </w:rPr>
              <w:t xml:space="preserve"> </w:t>
            </w:r>
            <w:r>
              <w:rPr>
                <w:sz w:val="20"/>
              </w:rPr>
              <w:t>based</w:t>
            </w:r>
            <w:r>
              <w:rPr>
                <w:spacing w:val="-3"/>
                <w:sz w:val="20"/>
              </w:rPr>
              <w:t xml:space="preserve"> </w:t>
            </w:r>
            <w:r>
              <w:rPr>
                <w:sz w:val="20"/>
              </w:rPr>
              <w:t>on</w:t>
            </w:r>
            <w:r>
              <w:rPr>
                <w:spacing w:val="-3"/>
                <w:sz w:val="20"/>
              </w:rPr>
              <w:t xml:space="preserve"> </w:t>
            </w:r>
            <w:r>
              <w:rPr>
                <w:sz w:val="20"/>
              </w:rPr>
              <w:t>sex,</w:t>
            </w:r>
            <w:r>
              <w:rPr>
                <w:spacing w:val="-3"/>
                <w:sz w:val="20"/>
              </w:rPr>
              <w:t xml:space="preserve"> </w:t>
            </w:r>
            <w:r>
              <w:rPr>
                <w:sz w:val="20"/>
              </w:rPr>
              <w:t>gender,</w:t>
            </w:r>
            <w:r>
              <w:rPr>
                <w:spacing w:val="-3"/>
                <w:sz w:val="20"/>
              </w:rPr>
              <w:t xml:space="preserve"> </w:t>
            </w:r>
            <w:r>
              <w:rPr>
                <w:sz w:val="20"/>
              </w:rPr>
              <w:t>race,</w:t>
            </w:r>
            <w:r>
              <w:rPr>
                <w:spacing w:val="-1"/>
                <w:sz w:val="20"/>
              </w:rPr>
              <w:t xml:space="preserve"> </w:t>
            </w:r>
            <w:r>
              <w:rPr>
                <w:sz w:val="20"/>
              </w:rPr>
              <w:t>religion,</w:t>
            </w:r>
            <w:r>
              <w:rPr>
                <w:spacing w:val="-1"/>
                <w:sz w:val="20"/>
              </w:rPr>
              <w:t xml:space="preserve"> </w:t>
            </w:r>
            <w:r>
              <w:rPr>
                <w:sz w:val="20"/>
              </w:rPr>
              <w:t>sexual</w:t>
            </w:r>
            <w:r>
              <w:rPr>
                <w:spacing w:val="-2"/>
                <w:sz w:val="20"/>
              </w:rPr>
              <w:t xml:space="preserve"> </w:t>
            </w:r>
            <w:r>
              <w:rPr>
                <w:sz w:val="20"/>
              </w:rPr>
              <w:t>orientation</w:t>
            </w:r>
            <w:r>
              <w:rPr>
                <w:spacing w:val="-3"/>
                <w:sz w:val="20"/>
              </w:rPr>
              <w:t xml:space="preserve"> </w:t>
            </w:r>
            <w:r>
              <w:rPr>
                <w:sz w:val="20"/>
              </w:rPr>
              <w:t>or</w:t>
            </w:r>
            <w:r>
              <w:rPr>
                <w:spacing w:val="-2"/>
                <w:sz w:val="20"/>
              </w:rPr>
              <w:t xml:space="preserve"> </w:t>
            </w:r>
            <w:r>
              <w:rPr>
                <w:sz w:val="20"/>
              </w:rPr>
              <w:t>disability,</w:t>
            </w:r>
            <w:r>
              <w:rPr>
                <w:spacing w:val="-3"/>
                <w:sz w:val="20"/>
              </w:rPr>
              <w:t xml:space="preserve"> </w:t>
            </w:r>
            <w:r>
              <w:rPr>
                <w:sz w:val="20"/>
              </w:rPr>
              <w:t>can</w:t>
            </w:r>
            <w:r>
              <w:rPr>
                <w:spacing w:val="-4"/>
                <w:sz w:val="20"/>
              </w:rPr>
              <w:t xml:space="preserve"> </w:t>
            </w:r>
            <w:r>
              <w:rPr>
                <w:sz w:val="20"/>
              </w:rPr>
              <w:t>cause</w:t>
            </w:r>
            <w:r>
              <w:rPr>
                <w:spacing w:val="-3"/>
                <w:sz w:val="20"/>
              </w:rPr>
              <w:t xml:space="preserve"> </w:t>
            </w:r>
            <w:r>
              <w:rPr>
                <w:sz w:val="20"/>
              </w:rPr>
              <w:t>damage</w:t>
            </w:r>
            <w:r>
              <w:rPr>
                <w:spacing w:val="-3"/>
                <w:sz w:val="20"/>
              </w:rPr>
              <w:t xml:space="preserve"> </w:t>
            </w:r>
            <w:r>
              <w:rPr>
                <w:sz w:val="20"/>
              </w:rPr>
              <w:t>(e.g.</w:t>
            </w:r>
            <w:r>
              <w:rPr>
                <w:spacing w:val="-1"/>
                <w:sz w:val="20"/>
              </w:rPr>
              <w:t xml:space="preserve"> </w:t>
            </w:r>
            <w:r>
              <w:rPr>
                <w:sz w:val="20"/>
              </w:rPr>
              <w:t>how</w:t>
            </w:r>
            <w:r>
              <w:rPr>
                <w:spacing w:val="-3"/>
                <w:sz w:val="20"/>
              </w:rPr>
              <w:t xml:space="preserve"> </w:t>
            </w:r>
            <w:r>
              <w:rPr>
                <w:sz w:val="20"/>
              </w:rPr>
              <w:t>they might normalise non-consensual behaviour or encourage prejudice)</w:t>
            </w:r>
          </w:p>
          <w:p w14:paraId="712B24FD" w14:textId="77777777" w:rsidR="00B375C2" w:rsidRDefault="00DB5188">
            <w:pPr>
              <w:pStyle w:val="TableParagraph"/>
              <w:numPr>
                <w:ilvl w:val="0"/>
                <w:numId w:val="4"/>
              </w:numPr>
              <w:tabs>
                <w:tab w:val="left" w:pos="468"/>
              </w:tabs>
              <w:spacing w:before="68" w:line="235" w:lineRule="auto"/>
              <w:ind w:right="681" w:firstLine="0"/>
              <w:rPr>
                <w:sz w:val="20"/>
              </w:rPr>
            </w:pPr>
            <w:r>
              <w:rPr>
                <w:sz w:val="20"/>
              </w:rPr>
              <w:t>That</w:t>
            </w:r>
            <w:r>
              <w:rPr>
                <w:spacing w:val="-3"/>
                <w:sz w:val="20"/>
              </w:rPr>
              <w:t xml:space="preserve"> </w:t>
            </w:r>
            <w:r>
              <w:rPr>
                <w:sz w:val="20"/>
              </w:rPr>
              <w:t>in</w:t>
            </w:r>
            <w:r>
              <w:rPr>
                <w:spacing w:val="-3"/>
                <w:sz w:val="20"/>
              </w:rPr>
              <w:t xml:space="preserve"> </w:t>
            </w:r>
            <w:r>
              <w:rPr>
                <w:sz w:val="20"/>
              </w:rPr>
              <w:t>school</w:t>
            </w:r>
            <w:r>
              <w:rPr>
                <w:spacing w:val="-4"/>
                <w:sz w:val="20"/>
              </w:rPr>
              <w:t xml:space="preserve"> </w:t>
            </w:r>
            <w:r>
              <w:rPr>
                <w:sz w:val="20"/>
              </w:rPr>
              <w:t>and</w:t>
            </w:r>
            <w:r>
              <w:rPr>
                <w:spacing w:val="-2"/>
                <w:sz w:val="20"/>
              </w:rPr>
              <w:t xml:space="preserve"> </w:t>
            </w:r>
            <w:r>
              <w:rPr>
                <w:sz w:val="20"/>
              </w:rPr>
              <w:t>in</w:t>
            </w:r>
            <w:r>
              <w:rPr>
                <w:spacing w:val="-3"/>
                <w:sz w:val="20"/>
              </w:rPr>
              <w:t xml:space="preserve"> </w:t>
            </w:r>
            <w:r>
              <w:rPr>
                <w:sz w:val="20"/>
              </w:rPr>
              <w:t>wider society</w:t>
            </w:r>
            <w:r>
              <w:rPr>
                <w:spacing w:val="-2"/>
                <w:sz w:val="20"/>
              </w:rPr>
              <w:t xml:space="preserve"> </w:t>
            </w:r>
            <w:r>
              <w:rPr>
                <w:sz w:val="20"/>
              </w:rPr>
              <w:t>they</w:t>
            </w:r>
            <w:r>
              <w:rPr>
                <w:spacing w:val="-2"/>
                <w:sz w:val="20"/>
              </w:rPr>
              <w:t xml:space="preserve"> </w:t>
            </w:r>
            <w:r>
              <w:rPr>
                <w:sz w:val="20"/>
              </w:rPr>
              <w:t>can</w:t>
            </w:r>
            <w:r>
              <w:rPr>
                <w:spacing w:val="-3"/>
                <w:sz w:val="20"/>
              </w:rPr>
              <w:t xml:space="preserve"> </w:t>
            </w:r>
            <w:r>
              <w:rPr>
                <w:sz w:val="20"/>
              </w:rPr>
              <w:t>expect</w:t>
            </w:r>
            <w:r>
              <w:rPr>
                <w:spacing w:val="-1"/>
                <w:sz w:val="20"/>
              </w:rPr>
              <w:t xml:space="preserve"> </w:t>
            </w:r>
            <w:r>
              <w:rPr>
                <w:sz w:val="20"/>
              </w:rPr>
              <w:t>to</w:t>
            </w:r>
            <w:r>
              <w:rPr>
                <w:spacing w:val="-1"/>
                <w:sz w:val="20"/>
              </w:rPr>
              <w:t xml:space="preserve"> </w:t>
            </w:r>
            <w:r>
              <w:rPr>
                <w:sz w:val="20"/>
              </w:rPr>
              <w:t>be</w:t>
            </w:r>
            <w:r>
              <w:rPr>
                <w:spacing w:val="-4"/>
                <w:sz w:val="20"/>
              </w:rPr>
              <w:t xml:space="preserve"> </w:t>
            </w:r>
            <w:r>
              <w:rPr>
                <w:sz w:val="20"/>
              </w:rPr>
              <w:t>treated</w:t>
            </w:r>
            <w:r>
              <w:rPr>
                <w:spacing w:val="-2"/>
                <w:sz w:val="20"/>
              </w:rPr>
              <w:t xml:space="preserve"> </w:t>
            </w:r>
            <w:r>
              <w:rPr>
                <w:sz w:val="20"/>
              </w:rPr>
              <w:t>with</w:t>
            </w:r>
            <w:r>
              <w:rPr>
                <w:spacing w:val="-3"/>
                <w:sz w:val="20"/>
              </w:rPr>
              <w:t xml:space="preserve"> </w:t>
            </w:r>
            <w:r>
              <w:rPr>
                <w:sz w:val="20"/>
              </w:rPr>
              <w:t>respect</w:t>
            </w:r>
            <w:r>
              <w:rPr>
                <w:spacing w:val="-1"/>
                <w:sz w:val="20"/>
              </w:rPr>
              <w:t xml:space="preserve"> </w:t>
            </w:r>
            <w:r>
              <w:rPr>
                <w:sz w:val="20"/>
              </w:rPr>
              <w:t>by</w:t>
            </w:r>
            <w:r>
              <w:rPr>
                <w:spacing w:val="-2"/>
                <w:sz w:val="20"/>
              </w:rPr>
              <w:t xml:space="preserve"> </w:t>
            </w:r>
            <w:r>
              <w:rPr>
                <w:sz w:val="20"/>
              </w:rPr>
              <w:t>others,</w:t>
            </w:r>
            <w:r>
              <w:rPr>
                <w:spacing w:val="-3"/>
                <w:sz w:val="20"/>
              </w:rPr>
              <w:t xml:space="preserve"> </w:t>
            </w:r>
            <w:r>
              <w:rPr>
                <w:sz w:val="20"/>
              </w:rPr>
              <w:t>and</w:t>
            </w:r>
            <w:r>
              <w:rPr>
                <w:spacing w:val="-4"/>
                <w:sz w:val="20"/>
              </w:rPr>
              <w:t xml:space="preserve"> </w:t>
            </w:r>
            <w:r>
              <w:rPr>
                <w:sz w:val="20"/>
              </w:rPr>
              <w:t>that</w:t>
            </w:r>
            <w:r>
              <w:rPr>
                <w:spacing w:val="-1"/>
                <w:sz w:val="20"/>
              </w:rPr>
              <w:t xml:space="preserve"> </w:t>
            </w:r>
            <w:r>
              <w:rPr>
                <w:sz w:val="20"/>
              </w:rPr>
              <w:t>in</w:t>
            </w:r>
            <w:r>
              <w:rPr>
                <w:spacing w:val="-3"/>
                <w:sz w:val="20"/>
              </w:rPr>
              <w:t xml:space="preserve"> </w:t>
            </w:r>
            <w:r>
              <w:rPr>
                <w:sz w:val="20"/>
              </w:rPr>
              <w:t>turn</w:t>
            </w:r>
            <w:r>
              <w:rPr>
                <w:spacing w:val="-3"/>
                <w:sz w:val="20"/>
              </w:rPr>
              <w:t xml:space="preserve"> </w:t>
            </w:r>
            <w:r>
              <w:rPr>
                <w:sz w:val="20"/>
              </w:rPr>
              <w:t>they should</w:t>
            </w:r>
            <w:r>
              <w:rPr>
                <w:spacing w:val="-3"/>
                <w:sz w:val="20"/>
              </w:rPr>
              <w:t xml:space="preserve"> </w:t>
            </w:r>
            <w:r>
              <w:rPr>
                <w:sz w:val="20"/>
              </w:rPr>
              <w:t>show due</w:t>
            </w:r>
            <w:r>
              <w:rPr>
                <w:spacing w:val="-3"/>
                <w:sz w:val="20"/>
              </w:rPr>
              <w:t xml:space="preserve"> </w:t>
            </w:r>
            <w:r>
              <w:rPr>
                <w:sz w:val="20"/>
              </w:rPr>
              <w:t>respect</w:t>
            </w:r>
            <w:r>
              <w:rPr>
                <w:spacing w:val="-3"/>
                <w:sz w:val="20"/>
              </w:rPr>
              <w:t xml:space="preserve"> </w:t>
            </w:r>
            <w:r>
              <w:rPr>
                <w:sz w:val="20"/>
              </w:rPr>
              <w:t>to</w:t>
            </w:r>
            <w:r>
              <w:rPr>
                <w:spacing w:val="-3"/>
                <w:sz w:val="20"/>
              </w:rPr>
              <w:t xml:space="preserve"> </w:t>
            </w:r>
            <w:r>
              <w:rPr>
                <w:sz w:val="20"/>
              </w:rPr>
              <w:t>others, including people in positions of authority and due tolerance of other people’s beliefs</w:t>
            </w:r>
          </w:p>
          <w:p w14:paraId="1F36F1D4" w14:textId="77777777" w:rsidR="00B375C2" w:rsidRDefault="00DB5188">
            <w:pPr>
              <w:pStyle w:val="TableParagraph"/>
              <w:numPr>
                <w:ilvl w:val="0"/>
                <w:numId w:val="4"/>
              </w:numPr>
              <w:tabs>
                <w:tab w:val="left" w:pos="468"/>
              </w:tabs>
              <w:spacing w:before="63"/>
              <w:ind w:right="193" w:firstLine="0"/>
              <w:rPr>
                <w:sz w:val="20"/>
              </w:rPr>
            </w:pPr>
            <w:r>
              <w:rPr>
                <w:sz w:val="20"/>
              </w:rPr>
              <w:t>About</w:t>
            </w:r>
            <w:r>
              <w:rPr>
                <w:spacing w:val="-4"/>
                <w:sz w:val="20"/>
              </w:rPr>
              <w:t xml:space="preserve"> </w:t>
            </w:r>
            <w:r>
              <w:rPr>
                <w:sz w:val="20"/>
              </w:rPr>
              <w:t>different</w:t>
            </w:r>
            <w:r>
              <w:rPr>
                <w:spacing w:val="-4"/>
                <w:sz w:val="20"/>
              </w:rPr>
              <w:t xml:space="preserve"> </w:t>
            </w:r>
            <w:r>
              <w:rPr>
                <w:sz w:val="20"/>
              </w:rPr>
              <w:t>types</w:t>
            </w:r>
            <w:r>
              <w:rPr>
                <w:spacing w:val="-3"/>
                <w:sz w:val="20"/>
              </w:rPr>
              <w:t xml:space="preserve"> </w:t>
            </w:r>
            <w:r>
              <w:rPr>
                <w:sz w:val="20"/>
              </w:rPr>
              <w:t>of</w:t>
            </w:r>
            <w:r>
              <w:rPr>
                <w:spacing w:val="-2"/>
                <w:sz w:val="20"/>
              </w:rPr>
              <w:t xml:space="preserve"> </w:t>
            </w:r>
            <w:r>
              <w:rPr>
                <w:sz w:val="20"/>
              </w:rPr>
              <w:t>bullying</w:t>
            </w:r>
            <w:r>
              <w:rPr>
                <w:spacing w:val="-5"/>
                <w:sz w:val="20"/>
              </w:rPr>
              <w:t xml:space="preserve"> </w:t>
            </w:r>
            <w:r>
              <w:rPr>
                <w:sz w:val="20"/>
              </w:rPr>
              <w:t>(including</w:t>
            </w:r>
            <w:r>
              <w:rPr>
                <w:spacing w:val="-4"/>
                <w:sz w:val="20"/>
              </w:rPr>
              <w:t xml:space="preserve"> </w:t>
            </w:r>
            <w:r>
              <w:rPr>
                <w:sz w:val="20"/>
              </w:rPr>
              <w:t>cyberbullying),</w:t>
            </w:r>
            <w:r>
              <w:rPr>
                <w:spacing w:val="-4"/>
                <w:sz w:val="20"/>
              </w:rPr>
              <w:t xml:space="preserve"> </w:t>
            </w:r>
            <w:r>
              <w:rPr>
                <w:sz w:val="20"/>
              </w:rPr>
              <w:t>the</w:t>
            </w:r>
            <w:r>
              <w:rPr>
                <w:spacing w:val="-3"/>
                <w:sz w:val="20"/>
              </w:rPr>
              <w:t xml:space="preserve"> </w:t>
            </w:r>
            <w:r>
              <w:rPr>
                <w:sz w:val="20"/>
              </w:rPr>
              <w:t>impact</w:t>
            </w:r>
            <w:r>
              <w:rPr>
                <w:spacing w:val="-4"/>
                <w:sz w:val="20"/>
              </w:rPr>
              <w:t xml:space="preserve"> </w:t>
            </w:r>
            <w:r>
              <w:rPr>
                <w:sz w:val="20"/>
              </w:rPr>
              <w:t>of</w:t>
            </w:r>
            <w:r>
              <w:rPr>
                <w:spacing w:val="-4"/>
                <w:sz w:val="20"/>
              </w:rPr>
              <w:t xml:space="preserve"> </w:t>
            </w:r>
            <w:r>
              <w:rPr>
                <w:sz w:val="20"/>
              </w:rPr>
              <w:t>bullying,</w:t>
            </w:r>
            <w:r>
              <w:rPr>
                <w:spacing w:val="-2"/>
                <w:sz w:val="20"/>
              </w:rPr>
              <w:t xml:space="preserve"> </w:t>
            </w:r>
            <w:r>
              <w:rPr>
                <w:sz w:val="20"/>
              </w:rPr>
              <w:t>responsibilities</w:t>
            </w:r>
            <w:r>
              <w:rPr>
                <w:spacing w:val="-3"/>
                <w:sz w:val="20"/>
              </w:rPr>
              <w:t xml:space="preserve"> </w:t>
            </w:r>
            <w:r>
              <w:rPr>
                <w:sz w:val="20"/>
              </w:rPr>
              <w:t>of</w:t>
            </w:r>
            <w:r>
              <w:rPr>
                <w:spacing w:val="-2"/>
                <w:sz w:val="20"/>
              </w:rPr>
              <w:t xml:space="preserve"> </w:t>
            </w:r>
            <w:r>
              <w:rPr>
                <w:sz w:val="20"/>
              </w:rPr>
              <w:t>bystanders</w:t>
            </w:r>
            <w:r>
              <w:rPr>
                <w:spacing w:val="-3"/>
                <w:sz w:val="20"/>
              </w:rPr>
              <w:t xml:space="preserve"> </w:t>
            </w:r>
            <w:r>
              <w:rPr>
                <w:sz w:val="20"/>
              </w:rPr>
              <w:t>to</w:t>
            </w:r>
            <w:r>
              <w:rPr>
                <w:spacing w:val="-5"/>
                <w:sz w:val="20"/>
              </w:rPr>
              <w:t xml:space="preserve"> </w:t>
            </w:r>
            <w:r>
              <w:rPr>
                <w:sz w:val="20"/>
              </w:rPr>
              <w:t>report bullying</w:t>
            </w:r>
            <w:r>
              <w:rPr>
                <w:spacing w:val="-5"/>
                <w:sz w:val="20"/>
              </w:rPr>
              <w:t xml:space="preserve"> </w:t>
            </w:r>
            <w:r>
              <w:rPr>
                <w:sz w:val="20"/>
              </w:rPr>
              <w:t>and</w:t>
            </w:r>
            <w:r>
              <w:rPr>
                <w:spacing w:val="-3"/>
                <w:sz w:val="20"/>
              </w:rPr>
              <w:t xml:space="preserve"> </w:t>
            </w:r>
            <w:r>
              <w:rPr>
                <w:sz w:val="20"/>
              </w:rPr>
              <w:t>how</w:t>
            </w:r>
            <w:r>
              <w:rPr>
                <w:spacing w:val="-1"/>
                <w:sz w:val="20"/>
              </w:rPr>
              <w:t xml:space="preserve"> </w:t>
            </w:r>
            <w:r>
              <w:rPr>
                <w:sz w:val="20"/>
              </w:rPr>
              <w:t>and</w:t>
            </w:r>
            <w:r>
              <w:rPr>
                <w:spacing w:val="-2"/>
                <w:sz w:val="20"/>
              </w:rPr>
              <w:t xml:space="preserve"> </w:t>
            </w:r>
            <w:r>
              <w:rPr>
                <w:sz w:val="20"/>
              </w:rPr>
              <w:t>where</w:t>
            </w:r>
            <w:r>
              <w:rPr>
                <w:spacing w:val="-2"/>
                <w:sz w:val="20"/>
              </w:rPr>
              <w:t xml:space="preserve"> </w:t>
            </w:r>
            <w:r>
              <w:rPr>
                <w:sz w:val="20"/>
              </w:rPr>
              <w:t>to get help</w:t>
            </w:r>
          </w:p>
          <w:p w14:paraId="19E8057E" w14:textId="77777777" w:rsidR="00B375C2" w:rsidRDefault="00DB5188">
            <w:pPr>
              <w:pStyle w:val="TableParagraph"/>
              <w:numPr>
                <w:ilvl w:val="0"/>
                <w:numId w:val="4"/>
              </w:numPr>
              <w:tabs>
                <w:tab w:val="left" w:pos="468"/>
              </w:tabs>
              <w:spacing w:before="58"/>
              <w:ind w:left="468"/>
              <w:rPr>
                <w:sz w:val="20"/>
              </w:rPr>
            </w:pPr>
            <w:r>
              <w:rPr>
                <w:sz w:val="20"/>
              </w:rPr>
              <w:t>That</w:t>
            </w:r>
            <w:r>
              <w:rPr>
                <w:spacing w:val="-9"/>
                <w:sz w:val="20"/>
              </w:rPr>
              <w:t xml:space="preserve"> </w:t>
            </w:r>
            <w:r>
              <w:rPr>
                <w:sz w:val="20"/>
              </w:rPr>
              <w:t>some</w:t>
            </w:r>
            <w:r>
              <w:rPr>
                <w:spacing w:val="-9"/>
                <w:sz w:val="20"/>
              </w:rPr>
              <w:t xml:space="preserve"> </w:t>
            </w:r>
            <w:r>
              <w:rPr>
                <w:sz w:val="20"/>
              </w:rPr>
              <w:t>types</w:t>
            </w:r>
            <w:r>
              <w:rPr>
                <w:spacing w:val="-7"/>
                <w:sz w:val="20"/>
              </w:rPr>
              <w:t xml:space="preserve"> </w:t>
            </w:r>
            <w:r>
              <w:rPr>
                <w:sz w:val="20"/>
              </w:rPr>
              <w:t>of</w:t>
            </w:r>
            <w:r>
              <w:rPr>
                <w:spacing w:val="-8"/>
                <w:sz w:val="20"/>
              </w:rPr>
              <w:t xml:space="preserve"> </w:t>
            </w:r>
            <w:r>
              <w:rPr>
                <w:sz w:val="20"/>
              </w:rPr>
              <w:t>behaviour</w:t>
            </w:r>
            <w:r>
              <w:rPr>
                <w:spacing w:val="-8"/>
                <w:sz w:val="20"/>
              </w:rPr>
              <w:t xml:space="preserve"> </w:t>
            </w:r>
            <w:r>
              <w:rPr>
                <w:sz w:val="20"/>
              </w:rPr>
              <w:t>within</w:t>
            </w:r>
            <w:r>
              <w:rPr>
                <w:spacing w:val="-7"/>
                <w:sz w:val="20"/>
              </w:rPr>
              <w:t xml:space="preserve"> </w:t>
            </w:r>
            <w:r>
              <w:rPr>
                <w:sz w:val="20"/>
              </w:rPr>
              <w:t>relationships</w:t>
            </w:r>
            <w:r>
              <w:rPr>
                <w:spacing w:val="-7"/>
                <w:sz w:val="20"/>
              </w:rPr>
              <w:t xml:space="preserve"> </w:t>
            </w:r>
            <w:r>
              <w:rPr>
                <w:sz w:val="20"/>
              </w:rPr>
              <w:t>are</w:t>
            </w:r>
            <w:r>
              <w:rPr>
                <w:spacing w:val="-7"/>
                <w:sz w:val="20"/>
              </w:rPr>
              <w:t xml:space="preserve"> </w:t>
            </w:r>
            <w:r>
              <w:rPr>
                <w:sz w:val="20"/>
              </w:rPr>
              <w:t>criminal,</w:t>
            </w:r>
            <w:r>
              <w:rPr>
                <w:spacing w:val="-7"/>
                <w:sz w:val="20"/>
              </w:rPr>
              <w:t xml:space="preserve"> </w:t>
            </w:r>
            <w:r>
              <w:rPr>
                <w:sz w:val="20"/>
              </w:rPr>
              <w:t>including</w:t>
            </w:r>
            <w:r>
              <w:rPr>
                <w:spacing w:val="-7"/>
                <w:sz w:val="20"/>
              </w:rPr>
              <w:t xml:space="preserve"> </w:t>
            </w:r>
            <w:r>
              <w:rPr>
                <w:sz w:val="20"/>
              </w:rPr>
              <w:t>violent</w:t>
            </w:r>
            <w:r>
              <w:rPr>
                <w:spacing w:val="-8"/>
                <w:sz w:val="20"/>
              </w:rPr>
              <w:t xml:space="preserve"> </w:t>
            </w:r>
            <w:r>
              <w:rPr>
                <w:sz w:val="20"/>
              </w:rPr>
              <w:t>behaviour</w:t>
            </w:r>
            <w:r>
              <w:rPr>
                <w:spacing w:val="-8"/>
                <w:sz w:val="20"/>
              </w:rPr>
              <w:t xml:space="preserve"> </w:t>
            </w:r>
            <w:r>
              <w:rPr>
                <w:sz w:val="20"/>
              </w:rPr>
              <w:t>and</w:t>
            </w:r>
            <w:r>
              <w:rPr>
                <w:spacing w:val="-9"/>
                <w:sz w:val="20"/>
              </w:rPr>
              <w:t xml:space="preserve"> </w:t>
            </w:r>
            <w:r>
              <w:rPr>
                <w:sz w:val="20"/>
              </w:rPr>
              <w:t>coercive</w:t>
            </w:r>
            <w:r>
              <w:rPr>
                <w:spacing w:val="-8"/>
                <w:sz w:val="20"/>
              </w:rPr>
              <w:t xml:space="preserve"> </w:t>
            </w:r>
            <w:r>
              <w:rPr>
                <w:spacing w:val="-2"/>
                <w:sz w:val="20"/>
              </w:rPr>
              <w:t>control</w:t>
            </w:r>
          </w:p>
          <w:p w14:paraId="75278471" w14:textId="77777777" w:rsidR="00B375C2" w:rsidRDefault="00DB5188">
            <w:pPr>
              <w:pStyle w:val="TableParagraph"/>
              <w:numPr>
                <w:ilvl w:val="0"/>
                <w:numId w:val="4"/>
              </w:numPr>
              <w:tabs>
                <w:tab w:val="left" w:pos="468"/>
              </w:tabs>
              <w:spacing w:before="59"/>
              <w:ind w:left="468"/>
              <w:rPr>
                <w:sz w:val="20"/>
              </w:rPr>
            </w:pPr>
            <w:r>
              <w:rPr>
                <w:sz w:val="20"/>
              </w:rPr>
              <w:t>What</w:t>
            </w:r>
            <w:r>
              <w:rPr>
                <w:spacing w:val="-8"/>
                <w:sz w:val="20"/>
              </w:rPr>
              <w:t xml:space="preserve"> </w:t>
            </w:r>
            <w:r>
              <w:rPr>
                <w:sz w:val="20"/>
              </w:rPr>
              <w:t>constitutes</w:t>
            </w:r>
            <w:r>
              <w:rPr>
                <w:spacing w:val="-6"/>
                <w:sz w:val="20"/>
              </w:rPr>
              <w:t xml:space="preserve"> </w:t>
            </w:r>
            <w:r>
              <w:rPr>
                <w:sz w:val="20"/>
              </w:rPr>
              <w:t>sexual</w:t>
            </w:r>
            <w:r>
              <w:rPr>
                <w:spacing w:val="-6"/>
                <w:sz w:val="20"/>
              </w:rPr>
              <w:t xml:space="preserve"> </w:t>
            </w:r>
            <w:r>
              <w:rPr>
                <w:sz w:val="20"/>
              </w:rPr>
              <w:t>harassment</w:t>
            </w:r>
            <w:r>
              <w:rPr>
                <w:spacing w:val="-7"/>
                <w:sz w:val="20"/>
              </w:rPr>
              <w:t xml:space="preserve"> </w:t>
            </w:r>
            <w:r>
              <w:rPr>
                <w:sz w:val="20"/>
              </w:rPr>
              <w:t>and</w:t>
            </w:r>
            <w:r>
              <w:rPr>
                <w:spacing w:val="-8"/>
                <w:sz w:val="20"/>
              </w:rPr>
              <w:t xml:space="preserve"> </w:t>
            </w:r>
            <w:r>
              <w:rPr>
                <w:sz w:val="20"/>
              </w:rPr>
              <w:t>sexual</w:t>
            </w:r>
            <w:r>
              <w:rPr>
                <w:spacing w:val="-8"/>
                <w:sz w:val="20"/>
              </w:rPr>
              <w:t xml:space="preserve"> </w:t>
            </w:r>
            <w:r>
              <w:rPr>
                <w:sz w:val="20"/>
              </w:rPr>
              <w:t>violence</w:t>
            </w:r>
            <w:r>
              <w:rPr>
                <w:spacing w:val="-7"/>
                <w:sz w:val="20"/>
              </w:rPr>
              <w:t xml:space="preserve"> </w:t>
            </w:r>
            <w:r>
              <w:rPr>
                <w:sz w:val="20"/>
              </w:rPr>
              <w:t>and</w:t>
            </w:r>
            <w:r>
              <w:rPr>
                <w:spacing w:val="-6"/>
                <w:sz w:val="20"/>
              </w:rPr>
              <w:t xml:space="preserve"> </w:t>
            </w:r>
            <w:r>
              <w:rPr>
                <w:sz w:val="20"/>
              </w:rPr>
              <w:t>why</w:t>
            </w:r>
            <w:r>
              <w:rPr>
                <w:spacing w:val="-7"/>
                <w:sz w:val="20"/>
              </w:rPr>
              <w:t xml:space="preserve"> </w:t>
            </w:r>
            <w:r>
              <w:rPr>
                <w:sz w:val="20"/>
              </w:rPr>
              <w:t>these</w:t>
            </w:r>
            <w:r>
              <w:rPr>
                <w:spacing w:val="-7"/>
                <w:sz w:val="20"/>
              </w:rPr>
              <w:t xml:space="preserve"> </w:t>
            </w:r>
            <w:r>
              <w:rPr>
                <w:sz w:val="20"/>
              </w:rPr>
              <w:t>are</w:t>
            </w:r>
            <w:r>
              <w:rPr>
                <w:spacing w:val="-5"/>
                <w:sz w:val="20"/>
              </w:rPr>
              <w:t xml:space="preserve"> </w:t>
            </w:r>
            <w:r>
              <w:rPr>
                <w:sz w:val="20"/>
              </w:rPr>
              <w:t>always</w:t>
            </w:r>
            <w:r>
              <w:rPr>
                <w:spacing w:val="-6"/>
                <w:sz w:val="20"/>
              </w:rPr>
              <w:t xml:space="preserve"> </w:t>
            </w:r>
            <w:r>
              <w:rPr>
                <w:spacing w:val="-2"/>
                <w:sz w:val="20"/>
              </w:rPr>
              <w:t>unacceptable</w:t>
            </w:r>
          </w:p>
          <w:p w14:paraId="0810E2CF" w14:textId="77777777" w:rsidR="00B375C2" w:rsidRDefault="00DB5188">
            <w:pPr>
              <w:pStyle w:val="TableParagraph"/>
              <w:numPr>
                <w:ilvl w:val="0"/>
                <w:numId w:val="4"/>
              </w:numPr>
              <w:tabs>
                <w:tab w:val="left" w:pos="468"/>
              </w:tabs>
              <w:spacing w:before="58"/>
              <w:ind w:right="260" w:firstLine="0"/>
              <w:rPr>
                <w:sz w:val="20"/>
              </w:rPr>
            </w:pPr>
            <w:r>
              <w:rPr>
                <w:sz w:val="20"/>
              </w:rPr>
              <w:t>The</w:t>
            </w:r>
            <w:r>
              <w:rPr>
                <w:spacing w:val="-4"/>
                <w:sz w:val="20"/>
              </w:rPr>
              <w:t xml:space="preserve"> </w:t>
            </w:r>
            <w:r>
              <w:rPr>
                <w:sz w:val="20"/>
              </w:rPr>
              <w:t>legal</w:t>
            </w:r>
            <w:r>
              <w:rPr>
                <w:spacing w:val="-4"/>
                <w:sz w:val="20"/>
              </w:rPr>
              <w:t xml:space="preserve"> </w:t>
            </w:r>
            <w:r>
              <w:rPr>
                <w:sz w:val="20"/>
              </w:rPr>
              <w:t>rights</w:t>
            </w:r>
            <w:r>
              <w:rPr>
                <w:spacing w:val="-2"/>
                <w:sz w:val="20"/>
              </w:rPr>
              <w:t xml:space="preserve"> </w:t>
            </w:r>
            <w:r>
              <w:rPr>
                <w:sz w:val="20"/>
              </w:rPr>
              <w:t>and</w:t>
            </w:r>
            <w:r>
              <w:rPr>
                <w:spacing w:val="-4"/>
                <w:sz w:val="20"/>
              </w:rPr>
              <w:t xml:space="preserve"> </w:t>
            </w:r>
            <w:r>
              <w:rPr>
                <w:sz w:val="20"/>
              </w:rPr>
              <w:t>responsibilities</w:t>
            </w:r>
            <w:r>
              <w:rPr>
                <w:spacing w:val="-2"/>
                <w:sz w:val="20"/>
              </w:rPr>
              <w:t xml:space="preserve"> </w:t>
            </w:r>
            <w:r>
              <w:rPr>
                <w:sz w:val="20"/>
              </w:rPr>
              <w:t>regarding</w:t>
            </w:r>
            <w:r>
              <w:rPr>
                <w:spacing w:val="-2"/>
                <w:sz w:val="20"/>
              </w:rPr>
              <w:t xml:space="preserve"> </w:t>
            </w:r>
            <w:r>
              <w:rPr>
                <w:sz w:val="20"/>
              </w:rPr>
              <w:t>equality (particularly</w:t>
            </w:r>
            <w:r>
              <w:rPr>
                <w:spacing w:val="-2"/>
                <w:sz w:val="20"/>
              </w:rPr>
              <w:t xml:space="preserve"> </w:t>
            </w:r>
            <w:r>
              <w:rPr>
                <w:sz w:val="20"/>
              </w:rPr>
              <w:t>with</w:t>
            </w:r>
            <w:r>
              <w:rPr>
                <w:spacing w:val="-4"/>
                <w:sz w:val="20"/>
              </w:rPr>
              <w:t xml:space="preserve"> </w:t>
            </w:r>
            <w:r>
              <w:rPr>
                <w:sz w:val="20"/>
              </w:rPr>
              <w:t>reference to</w:t>
            </w:r>
            <w:r>
              <w:rPr>
                <w:spacing w:val="-4"/>
                <w:sz w:val="20"/>
              </w:rPr>
              <w:t xml:space="preserve"> </w:t>
            </w:r>
            <w:r>
              <w:rPr>
                <w:sz w:val="20"/>
              </w:rPr>
              <w:t>the</w:t>
            </w:r>
            <w:r>
              <w:rPr>
                <w:spacing w:val="-3"/>
                <w:sz w:val="20"/>
              </w:rPr>
              <w:t xml:space="preserve"> </w:t>
            </w:r>
            <w:r>
              <w:rPr>
                <w:sz w:val="20"/>
              </w:rPr>
              <w:t>protected</w:t>
            </w:r>
            <w:r>
              <w:rPr>
                <w:spacing w:val="-4"/>
                <w:sz w:val="20"/>
              </w:rPr>
              <w:t xml:space="preserve"> </w:t>
            </w:r>
            <w:r>
              <w:rPr>
                <w:sz w:val="20"/>
              </w:rPr>
              <w:t>characteristics</w:t>
            </w:r>
            <w:r>
              <w:rPr>
                <w:spacing w:val="-2"/>
                <w:sz w:val="20"/>
              </w:rPr>
              <w:t xml:space="preserve"> </w:t>
            </w:r>
            <w:r>
              <w:rPr>
                <w:sz w:val="20"/>
              </w:rPr>
              <w:t>as</w:t>
            </w:r>
            <w:r>
              <w:rPr>
                <w:spacing w:val="-2"/>
                <w:sz w:val="20"/>
              </w:rPr>
              <w:t xml:space="preserve"> </w:t>
            </w:r>
            <w:r>
              <w:rPr>
                <w:sz w:val="20"/>
              </w:rPr>
              <w:t>defined</w:t>
            </w:r>
            <w:r>
              <w:rPr>
                <w:spacing w:val="-3"/>
                <w:sz w:val="20"/>
              </w:rPr>
              <w:t xml:space="preserve"> </w:t>
            </w:r>
            <w:r>
              <w:rPr>
                <w:sz w:val="20"/>
              </w:rPr>
              <w:t>in</w:t>
            </w:r>
            <w:r>
              <w:rPr>
                <w:spacing w:val="-3"/>
                <w:sz w:val="20"/>
              </w:rPr>
              <w:t xml:space="preserve"> </w:t>
            </w:r>
            <w:r>
              <w:rPr>
                <w:sz w:val="20"/>
              </w:rPr>
              <w:t>the Equality</w:t>
            </w:r>
            <w:r>
              <w:rPr>
                <w:spacing w:val="-2"/>
                <w:sz w:val="20"/>
              </w:rPr>
              <w:t xml:space="preserve"> </w:t>
            </w:r>
            <w:r>
              <w:rPr>
                <w:sz w:val="20"/>
              </w:rPr>
              <w:t>Act</w:t>
            </w:r>
            <w:r>
              <w:rPr>
                <w:spacing w:val="-3"/>
                <w:sz w:val="20"/>
              </w:rPr>
              <w:t xml:space="preserve"> </w:t>
            </w:r>
            <w:r>
              <w:rPr>
                <w:sz w:val="20"/>
              </w:rPr>
              <w:t>2010) and that everyone is unique and equal</w:t>
            </w:r>
          </w:p>
        </w:tc>
      </w:tr>
    </w:tbl>
    <w:p w14:paraId="5FB95C6F" w14:textId="77777777" w:rsidR="00B375C2" w:rsidRDefault="00B375C2">
      <w:pPr>
        <w:pStyle w:val="TableParagraph"/>
        <w:rPr>
          <w:sz w:val="20"/>
        </w:rPr>
        <w:sectPr w:rsidR="00B375C2" w:rsidSect="00902350">
          <w:pgSz w:w="16840" w:h="11900" w:orient="landscape"/>
          <w:pgMar w:top="1038" w:right="249" w:bottom="1077" w:left="284" w:header="0" w:footer="805" w:gutter="0"/>
          <w:cols w:space="720"/>
          <w:docGrid w:linePitch="299"/>
        </w:sectPr>
      </w:pPr>
    </w:p>
    <w:p w14:paraId="651BFC8B" w14:textId="77777777" w:rsidR="00B375C2" w:rsidRDefault="00B375C2">
      <w:pPr>
        <w:pStyle w:val="BodyText"/>
        <w:spacing w:before="5"/>
        <w:ind w:left="0"/>
        <w:rPr>
          <w:rFonts w:ascii="Arial"/>
          <w:b/>
          <w:sz w:val="2"/>
        </w:rPr>
      </w:pPr>
    </w:p>
    <w:tbl>
      <w:tblPr>
        <w:tblW w:w="0" w:type="auto"/>
        <w:tblInd w:w="571" w:type="dxa"/>
        <w:tblBorders>
          <w:top w:val="single" w:sz="4" w:space="0" w:color="12253E"/>
          <w:left w:val="single" w:sz="4" w:space="0" w:color="12253E"/>
          <w:bottom w:val="single" w:sz="4" w:space="0" w:color="12253E"/>
          <w:right w:val="single" w:sz="4" w:space="0" w:color="12253E"/>
          <w:insideH w:val="single" w:sz="4" w:space="0" w:color="12253E"/>
          <w:insideV w:val="single" w:sz="4" w:space="0" w:color="12253E"/>
        </w:tblBorders>
        <w:tblLayout w:type="fixed"/>
        <w:tblCellMar>
          <w:left w:w="0" w:type="dxa"/>
          <w:right w:w="0" w:type="dxa"/>
        </w:tblCellMar>
        <w:tblLook w:val="01E0" w:firstRow="1" w:lastRow="1" w:firstColumn="1" w:lastColumn="1" w:noHBand="0" w:noVBand="0"/>
      </w:tblPr>
      <w:tblGrid>
        <w:gridCol w:w="1560"/>
        <w:gridCol w:w="13892"/>
      </w:tblGrid>
      <w:tr w:rsidR="00B375C2" w14:paraId="70CCCBA5" w14:textId="77777777">
        <w:trPr>
          <w:trHeight w:val="478"/>
        </w:trPr>
        <w:tc>
          <w:tcPr>
            <w:tcW w:w="1560" w:type="dxa"/>
            <w:tcBorders>
              <w:top w:val="nil"/>
              <w:bottom w:val="nil"/>
              <w:right w:val="single" w:sz="4" w:space="0" w:color="F8F8F8"/>
            </w:tcBorders>
            <w:shd w:val="clear" w:color="auto" w:fill="12253E"/>
          </w:tcPr>
          <w:p w14:paraId="7DB441C0" w14:textId="77777777" w:rsidR="00B375C2" w:rsidRDefault="00DB5188">
            <w:pPr>
              <w:pStyle w:val="TableParagraph"/>
              <w:spacing w:before="125"/>
              <w:ind w:left="107"/>
              <w:rPr>
                <w:sz w:val="20"/>
              </w:rPr>
            </w:pPr>
            <w:r>
              <w:rPr>
                <w:color w:val="F8F8F8"/>
                <w:spacing w:val="-4"/>
                <w:sz w:val="20"/>
              </w:rPr>
              <w:t>TOPIC</w:t>
            </w:r>
          </w:p>
        </w:tc>
        <w:tc>
          <w:tcPr>
            <w:tcW w:w="13892" w:type="dxa"/>
            <w:tcBorders>
              <w:top w:val="nil"/>
              <w:left w:val="single" w:sz="4" w:space="0" w:color="F8F8F8"/>
              <w:bottom w:val="nil"/>
              <w:right w:val="single" w:sz="4" w:space="0" w:color="F8F8F8"/>
            </w:tcBorders>
            <w:shd w:val="clear" w:color="auto" w:fill="12253E"/>
          </w:tcPr>
          <w:p w14:paraId="074B5A1D" w14:textId="77777777" w:rsidR="00B375C2" w:rsidRDefault="00DB5188">
            <w:pPr>
              <w:pStyle w:val="TableParagraph"/>
              <w:spacing w:before="125"/>
              <w:rPr>
                <w:sz w:val="20"/>
              </w:rPr>
            </w:pPr>
            <w:r>
              <w:rPr>
                <w:color w:val="F8F8F8"/>
                <w:sz w:val="20"/>
              </w:rPr>
              <w:t>PUPILS</w:t>
            </w:r>
            <w:r>
              <w:rPr>
                <w:color w:val="F8F8F8"/>
                <w:spacing w:val="-7"/>
                <w:sz w:val="20"/>
              </w:rPr>
              <w:t xml:space="preserve"> </w:t>
            </w:r>
            <w:r>
              <w:rPr>
                <w:color w:val="F8F8F8"/>
                <w:sz w:val="20"/>
              </w:rPr>
              <w:t>SHOULD</w:t>
            </w:r>
            <w:r>
              <w:rPr>
                <w:color w:val="F8F8F8"/>
                <w:spacing w:val="-6"/>
                <w:sz w:val="20"/>
              </w:rPr>
              <w:t xml:space="preserve"> </w:t>
            </w:r>
            <w:r>
              <w:rPr>
                <w:color w:val="F8F8F8"/>
                <w:spacing w:val="-4"/>
                <w:sz w:val="20"/>
              </w:rPr>
              <w:t>KNOW</w:t>
            </w:r>
          </w:p>
        </w:tc>
      </w:tr>
      <w:tr w:rsidR="00B375C2" w14:paraId="1953071C" w14:textId="77777777">
        <w:trPr>
          <w:trHeight w:val="3343"/>
        </w:trPr>
        <w:tc>
          <w:tcPr>
            <w:tcW w:w="1560" w:type="dxa"/>
            <w:tcBorders>
              <w:top w:val="nil"/>
              <w:left w:val="single" w:sz="4" w:space="0" w:color="B8B8B8"/>
              <w:bottom w:val="single" w:sz="4" w:space="0" w:color="B8B8B8"/>
              <w:right w:val="single" w:sz="4" w:space="0" w:color="B8B8B8"/>
            </w:tcBorders>
          </w:tcPr>
          <w:p w14:paraId="7BAD7339" w14:textId="77777777" w:rsidR="00B375C2" w:rsidRDefault="00DB5188">
            <w:pPr>
              <w:pStyle w:val="TableParagraph"/>
              <w:spacing w:before="112"/>
              <w:ind w:left="107" w:right="469"/>
              <w:rPr>
                <w:sz w:val="20"/>
              </w:rPr>
            </w:pPr>
            <w:r>
              <w:rPr>
                <w:sz w:val="20"/>
              </w:rPr>
              <w:t>Online</w:t>
            </w:r>
            <w:r>
              <w:rPr>
                <w:spacing w:val="-14"/>
                <w:sz w:val="20"/>
              </w:rPr>
              <w:t xml:space="preserve"> </w:t>
            </w:r>
            <w:r>
              <w:rPr>
                <w:sz w:val="20"/>
              </w:rPr>
              <w:t xml:space="preserve">and </w:t>
            </w:r>
            <w:r>
              <w:rPr>
                <w:spacing w:val="-2"/>
                <w:sz w:val="20"/>
              </w:rPr>
              <w:t>media</w:t>
            </w:r>
          </w:p>
        </w:tc>
        <w:tc>
          <w:tcPr>
            <w:tcW w:w="13892" w:type="dxa"/>
            <w:tcBorders>
              <w:top w:val="nil"/>
              <w:left w:val="single" w:sz="4" w:space="0" w:color="B8B8B8"/>
              <w:bottom w:val="single" w:sz="4" w:space="0" w:color="B8B8B8"/>
              <w:right w:val="single" w:sz="4" w:space="0" w:color="B8B8B8"/>
            </w:tcBorders>
          </w:tcPr>
          <w:p w14:paraId="482A3C54" w14:textId="77777777" w:rsidR="00B375C2" w:rsidRDefault="00DB5188">
            <w:pPr>
              <w:pStyle w:val="TableParagraph"/>
              <w:numPr>
                <w:ilvl w:val="0"/>
                <w:numId w:val="3"/>
              </w:numPr>
              <w:tabs>
                <w:tab w:val="left" w:pos="468"/>
              </w:tabs>
              <w:spacing w:before="113"/>
              <w:ind w:left="468"/>
              <w:rPr>
                <w:sz w:val="20"/>
              </w:rPr>
            </w:pPr>
            <w:r>
              <w:rPr>
                <w:sz w:val="20"/>
              </w:rPr>
              <w:t>Their</w:t>
            </w:r>
            <w:r>
              <w:rPr>
                <w:spacing w:val="-9"/>
                <w:sz w:val="20"/>
              </w:rPr>
              <w:t xml:space="preserve"> </w:t>
            </w:r>
            <w:r>
              <w:rPr>
                <w:sz w:val="20"/>
              </w:rPr>
              <w:t>rights,</w:t>
            </w:r>
            <w:r>
              <w:rPr>
                <w:spacing w:val="-9"/>
                <w:sz w:val="20"/>
              </w:rPr>
              <w:t xml:space="preserve"> </w:t>
            </w:r>
            <w:r>
              <w:rPr>
                <w:sz w:val="20"/>
              </w:rPr>
              <w:t>responsibilities</w:t>
            </w:r>
            <w:r>
              <w:rPr>
                <w:spacing w:val="-6"/>
                <w:sz w:val="20"/>
              </w:rPr>
              <w:t xml:space="preserve"> </w:t>
            </w:r>
            <w:r>
              <w:rPr>
                <w:sz w:val="20"/>
              </w:rPr>
              <w:t>and</w:t>
            </w:r>
            <w:r>
              <w:rPr>
                <w:spacing w:val="-8"/>
                <w:sz w:val="20"/>
              </w:rPr>
              <w:t xml:space="preserve"> </w:t>
            </w:r>
            <w:r>
              <w:rPr>
                <w:sz w:val="20"/>
              </w:rPr>
              <w:t>opportunities</w:t>
            </w:r>
            <w:r>
              <w:rPr>
                <w:spacing w:val="-8"/>
                <w:sz w:val="20"/>
              </w:rPr>
              <w:t xml:space="preserve"> </w:t>
            </w:r>
            <w:r>
              <w:rPr>
                <w:sz w:val="20"/>
              </w:rPr>
              <w:t>online,</w:t>
            </w:r>
            <w:r>
              <w:rPr>
                <w:spacing w:val="-7"/>
                <w:sz w:val="20"/>
              </w:rPr>
              <w:t xml:space="preserve"> </w:t>
            </w:r>
            <w:r>
              <w:rPr>
                <w:sz w:val="20"/>
              </w:rPr>
              <w:t>including</w:t>
            </w:r>
            <w:r>
              <w:rPr>
                <w:spacing w:val="-10"/>
                <w:sz w:val="20"/>
              </w:rPr>
              <w:t xml:space="preserve"> </w:t>
            </w:r>
            <w:r>
              <w:rPr>
                <w:sz w:val="20"/>
              </w:rPr>
              <w:t>that</w:t>
            </w:r>
            <w:r>
              <w:rPr>
                <w:spacing w:val="-7"/>
                <w:sz w:val="20"/>
              </w:rPr>
              <w:t xml:space="preserve"> </w:t>
            </w:r>
            <w:r>
              <w:rPr>
                <w:sz w:val="20"/>
              </w:rPr>
              <w:t>the</w:t>
            </w:r>
            <w:r>
              <w:rPr>
                <w:spacing w:val="-10"/>
                <w:sz w:val="20"/>
              </w:rPr>
              <w:t xml:space="preserve"> </w:t>
            </w:r>
            <w:r>
              <w:rPr>
                <w:sz w:val="20"/>
              </w:rPr>
              <w:t>same</w:t>
            </w:r>
            <w:r>
              <w:rPr>
                <w:spacing w:val="-7"/>
                <w:sz w:val="20"/>
              </w:rPr>
              <w:t xml:space="preserve"> </w:t>
            </w:r>
            <w:r>
              <w:rPr>
                <w:sz w:val="20"/>
              </w:rPr>
              <w:t>expectations</w:t>
            </w:r>
            <w:r>
              <w:rPr>
                <w:spacing w:val="-9"/>
                <w:sz w:val="20"/>
              </w:rPr>
              <w:t xml:space="preserve"> </w:t>
            </w:r>
            <w:r>
              <w:rPr>
                <w:sz w:val="20"/>
              </w:rPr>
              <w:t>of</w:t>
            </w:r>
            <w:r>
              <w:rPr>
                <w:spacing w:val="-9"/>
                <w:sz w:val="20"/>
              </w:rPr>
              <w:t xml:space="preserve"> </w:t>
            </w:r>
            <w:r>
              <w:rPr>
                <w:sz w:val="20"/>
              </w:rPr>
              <w:t>behaviour</w:t>
            </w:r>
            <w:r>
              <w:rPr>
                <w:spacing w:val="-6"/>
                <w:sz w:val="20"/>
              </w:rPr>
              <w:t xml:space="preserve"> </w:t>
            </w:r>
            <w:r>
              <w:rPr>
                <w:sz w:val="20"/>
              </w:rPr>
              <w:t>apply</w:t>
            </w:r>
            <w:r>
              <w:rPr>
                <w:spacing w:val="-7"/>
                <w:sz w:val="20"/>
              </w:rPr>
              <w:t xml:space="preserve"> </w:t>
            </w:r>
            <w:r>
              <w:rPr>
                <w:sz w:val="20"/>
              </w:rPr>
              <w:t>in</w:t>
            </w:r>
            <w:r>
              <w:rPr>
                <w:spacing w:val="-9"/>
                <w:sz w:val="20"/>
              </w:rPr>
              <w:t xml:space="preserve"> </w:t>
            </w:r>
            <w:r>
              <w:rPr>
                <w:sz w:val="20"/>
              </w:rPr>
              <w:t>all</w:t>
            </w:r>
            <w:r>
              <w:rPr>
                <w:spacing w:val="-8"/>
                <w:sz w:val="20"/>
              </w:rPr>
              <w:t xml:space="preserve"> </w:t>
            </w:r>
            <w:r>
              <w:rPr>
                <w:sz w:val="20"/>
              </w:rPr>
              <w:t>contexts,</w:t>
            </w:r>
            <w:r>
              <w:rPr>
                <w:spacing w:val="3"/>
                <w:sz w:val="20"/>
              </w:rPr>
              <w:t xml:space="preserve"> </w:t>
            </w:r>
            <w:r>
              <w:rPr>
                <w:sz w:val="20"/>
              </w:rPr>
              <w:t>including</w:t>
            </w:r>
            <w:r>
              <w:rPr>
                <w:spacing w:val="-8"/>
                <w:sz w:val="20"/>
              </w:rPr>
              <w:t xml:space="preserve"> </w:t>
            </w:r>
            <w:r>
              <w:rPr>
                <w:spacing w:val="-2"/>
                <w:sz w:val="20"/>
              </w:rPr>
              <w:t>online</w:t>
            </w:r>
          </w:p>
          <w:p w14:paraId="17594EA4" w14:textId="77777777" w:rsidR="00B375C2" w:rsidRDefault="00DB5188">
            <w:pPr>
              <w:pStyle w:val="TableParagraph"/>
              <w:numPr>
                <w:ilvl w:val="0"/>
                <w:numId w:val="3"/>
              </w:numPr>
              <w:tabs>
                <w:tab w:val="left" w:pos="468"/>
              </w:tabs>
              <w:ind w:right="872" w:firstLine="0"/>
              <w:rPr>
                <w:sz w:val="20"/>
              </w:rPr>
            </w:pPr>
            <w:r>
              <w:rPr>
                <w:sz w:val="20"/>
              </w:rPr>
              <w:t>About</w:t>
            </w:r>
            <w:r>
              <w:rPr>
                <w:spacing w:val="-3"/>
                <w:sz w:val="20"/>
              </w:rPr>
              <w:t xml:space="preserve"> </w:t>
            </w:r>
            <w:r>
              <w:rPr>
                <w:sz w:val="20"/>
              </w:rPr>
              <w:t>online</w:t>
            </w:r>
            <w:r>
              <w:rPr>
                <w:spacing w:val="-1"/>
                <w:sz w:val="20"/>
              </w:rPr>
              <w:t xml:space="preserve"> </w:t>
            </w:r>
            <w:r>
              <w:rPr>
                <w:sz w:val="20"/>
              </w:rPr>
              <w:t>risks,</w:t>
            </w:r>
            <w:r>
              <w:rPr>
                <w:spacing w:val="-3"/>
                <w:sz w:val="20"/>
              </w:rPr>
              <w:t xml:space="preserve"> </w:t>
            </w:r>
            <w:r>
              <w:rPr>
                <w:sz w:val="20"/>
              </w:rPr>
              <w:t>including</w:t>
            </w:r>
            <w:r>
              <w:rPr>
                <w:spacing w:val="-3"/>
                <w:sz w:val="20"/>
              </w:rPr>
              <w:t xml:space="preserve"> </w:t>
            </w:r>
            <w:r>
              <w:rPr>
                <w:sz w:val="20"/>
              </w:rPr>
              <w:t>that</w:t>
            </w:r>
            <w:r>
              <w:rPr>
                <w:spacing w:val="-3"/>
                <w:sz w:val="20"/>
              </w:rPr>
              <w:t xml:space="preserve"> </w:t>
            </w:r>
            <w:r>
              <w:rPr>
                <w:sz w:val="20"/>
              </w:rPr>
              <w:t>any material</w:t>
            </w:r>
            <w:r>
              <w:rPr>
                <w:spacing w:val="-4"/>
                <w:sz w:val="20"/>
              </w:rPr>
              <w:t xml:space="preserve"> </w:t>
            </w:r>
            <w:r>
              <w:rPr>
                <w:sz w:val="20"/>
              </w:rPr>
              <w:t>someone</w:t>
            </w:r>
            <w:r>
              <w:rPr>
                <w:spacing w:val="-3"/>
                <w:sz w:val="20"/>
              </w:rPr>
              <w:t xml:space="preserve"> </w:t>
            </w:r>
            <w:r>
              <w:rPr>
                <w:sz w:val="20"/>
              </w:rPr>
              <w:t>provides</w:t>
            </w:r>
            <w:r>
              <w:rPr>
                <w:spacing w:val="-2"/>
                <w:sz w:val="20"/>
              </w:rPr>
              <w:t xml:space="preserve"> </w:t>
            </w:r>
            <w:r>
              <w:rPr>
                <w:sz w:val="20"/>
              </w:rPr>
              <w:t>to</w:t>
            </w:r>
            <w:r>
              <w:rPr>
                <w:spacing w:val="-2"/>
                <w:sz w:val="20"/>
              </w:rPr>
              <w:t xml:space="preserve"> </w:t>
            </w:r>
            <w:r>
              <w:rPr>
                <w:sz w:val="20"/>
              </w:rPr>
              <w:t>another</w:t>
            </w:r>
            <w:r>
              <w:rPr>
                <w:spacing w:val="-2"/>
                <w:sz w:val="20"/>
              </w:rPr>
              <w:t xml:space="preserve"> </w:t>
            </w:r>
            <w:r>
              <w:rPr>
                <w:sz w:val="20"/>
              </w:rPr>
              <w:t>has</w:t>
            </w:r>
            <w:r>
              <w:rPr>
                <w:spacing w:val="-2"/>
                <w:sz w:val="20"/>
              </w:rPr>
              <w:t xml:space="preserve"> </w:t>
            </w:r>
            <w:r>
              <w:rPr>
                <w:sz w:val="20"/>
              </w:rPr>
              <w:t>the</w:t>
            </w:r>
            <w:r>
              <w:rPr>
                <w:spacing w:val="-4"/>
                <w:sz w:val="20"/>
              </w:rPr>
              <w:t xml:space="preserve"> </w:t>
            </w:r>
            <w:r>
              <w:rPr>
                <w:sz w:val="20"/>
              </w:rPr>
              <w:t>potential</w:t>
            </w:r>
            <w:r>
              <w:rPr>
                <w:spacing w:val="-4"/>
                <w:sz w:val="20"/>
              </w:rPr>
              <w:t xml:space="preserve"> </w:t>
            </w:r>
            <w:r>
              <w:rPr>
                <w:sz w:val="20"/>
              </w:rPr>
              <w:t>to</w:t>
            </w:r>
            <w:r>
              <w:rPr>
                <w:spacing w:val="-3"/>
                <w:sz w:val="20"/>
              </w:rPr>
              <w:t xml:space="preserve"> </w:t>
            </w:r>
            <w:r>
              <w:rPr>
                <w:sz w:val="20"/>
              </w:rPr>
              <w:t>be</w:t>
            </w:r>
            <w:r>
              <w:rPr>
                <w:spacing w:val="-1"/>
                <w:sz w:val="20"/>
              </w:rPr>
              <w:t xml:space="preserve"> </w:t>
            </w:r>
            <w:r>
              <w:rPr>
                <w:sz w:val="20"/>
              </w:rPr>
              <w:t>shared</w:t>
            </w:r>
            <w:r>
              <w:rPr>
                <w:spacing w:val="-1"/>
                <w:sz w:val="20"/>
              </w:rPr>
              <w:t xml:space="preserve"> </w:t>
            </w:r>
            <w:r>
              <w:rPr>
                <w:sz w:val="20"/>
              </w:rPr>
              <w:t>online</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difficulty</w:t>
            </w:r>
            <w:r>
              <w:rPr>
                <w:spacing w:val="-2"/>
                <w:sz w:val="20"/>
              </w:rPr>
              <w:t xml:space="preserve"> </w:t>
            </w:r>
            <w:r>
              <w:rPr>
                <w:sz w:val="20"/>
              </w:rPr>
              <w:t>of</w:t>
            </w:r>
            <w:r>
              <w:rPr>
                <w:spacing w:val="-3"/>
                <w:sz w:val="20"/>
              </w:rPr>
              <w:t xml:space="preserve"> </w:t>
            </w:r>
            <w:r>
              <w:rPr>
                <w:sz w:val="20"/>
              </w:rPr>
              <w:t>removing potentially compromising material placed online</w:t>
            </w:r>
          </w:p>
          <w:p w14:paraId="582AA12C" w14:textId="77777777" w:rsidR="00B375C2" w:rsidRDefault="00DB5188">
            <w:pPr>
              <w:pStyle w:val="TableParagraph"/>
              <w:numPr>
                <w:ilvl w:val="0"/>
                <w:numId w:val="3"/>
              </w:numPr>
              <w:tabs>
                <w:tab w:val="left" w:pos="468"/>
              </w:tabs>
              <w:spacing w:before="61"/>
              <w:ind w:left="468"/>
              <w:rPr>
                <w:sz w:val="20"/>
              </w:rPr>
            </w:pPr>
            <w:r>
              <w:rPr>
                <w:sz w:val="20"/>
              </w:rPr>
              <w:t>Not</w:t>
            </w:r>
            <w:r>
              <w:rPr>
                <w:spacing w:val="-6"/>
                <w:sz w:val="20"/>
              </w:rPr>
              <w:t xml:space="preserve"> </w:t>
            </w:r>
            <w:r>
              <w:rPr>
                <w:sz w:val="20"/>
              </w:rPr>
              <w:t>to</w:t>
            </w:r>
            <w:r>
              <w:rPr>
                <w:spacing w:val="-5"/>
                <w:sz w:val="20"/>
              </w:rPr>
              <w:t xml:space="preserve"> </w:t>
            </w:r>
            <w:r>
              <w:rPr>
                <w:sz w:val="20"/>
              </w:rPr>
              <w:t>provide</w:t>
            </w:r>
            <w:r>
              <w:rPr>
                <w:spacing w:val="-6"/>
                <w:sz w:val="20"/>
              </w:rPr>
              <w:t xml:space="preserve"> </w:t>
            </w:r>
            <w:r>
              <w:rPr>
                <w:sz w:val="20"/>
              </w:rPr>
              <w:t>material</w:t>
            </w:r>
            <w:r>
              <w:rPr>
                <w:spacing w:val="-5"/>
                <w:sz w:val="20"/>
              </w:rPr>
              <w:t xml:space="preserve"> </w:t>
            </w:r>
            <w:r>
              <w:rPr>
                <w:sz w:val="20"/>
              </w:rPr>
              <w:t>to</w:t>
            </w:r>
            <w:r>
              <w:rPr>
                <w:spacing w:val="-5"/>
                <w:sz w:val="20"/>
              </w:rPr>
              <w:t xml:space="preserve"> </w:t>
            </w:r>
            <w:r>
              <w:rPr>
                <w:sz w:val="20"/>
              </w:rPr>
              <w:t>others</w:t>
            </w:r>
            <w:r>
              <w:rPr>
                <w:spacing w:val="-5"/>
                <w:sz w:val="20"/>
              </w:rPr>
              <w:t xml:space="preserve"> </w:t>
            </w:r>
            <w:r>
              <w:rPr>
                <w:sz w:val="20"/>
              </w:rPr>
              <w:t>that</w:t>
            </w:r>
            <w:r>
              <w:rPr>
                <w:spacing w:val="-4"/>
                <w:sz w:val="20"/>
              </w:rPr>
              <w:t xml:space="preserve"> </w:t>
            </w:r>
            <w:r>
              <w:rPr>
                <w:sz w:val="20"/>
              </w:rPr>
              <w:t>they</w:t>
            </w:r>
            <w:r>
              <w:rPr>
                <w:spacing w:val="-5"/>
                <w:sz w:val="20"/>
              </w:rPr>
              <w:t xml:space="preserve"> </w:t>
            </w:r>
            <w:r>
              <w:rPr>
                <w:sz w:val="20"/>
              </w:rPr>
              <w:t>would</w:t>
            </w:r>
            <w:r>
              <w:rPr>
                <w:spacing w:val="-4"/>
                <w:sz w:val="20"/>
              </w:rPr>
              <w:t xml:space="preserve"> </w:t>
            </w:r>
            <w:r>
              <w:rPr>
                <w:sz w:val="20"/>
              </w:rPr>
              <w:t>not</w:t>
            </w:r>
            <w:r>
              <w:rPr>
                <w:spacing w:val="-6"/>
                <w:sz w:val="20"/>
              </w:rPr>
              <w:t xml:space="preserve"> </w:t>
            </w:r>
            <w:r>
              <w:rPr>
                <w:sz w:val="20"/>
              </w:rPr>
              <w:t>want</w:t>
            </w:r>
            <w:r>
              <w:rPr>
                <w:spacing w:val="-6"/>
                <w:sz w:val="20"/>
              </w:rPr>
              <w:t xml:space="preserve"> </w:t>
            </w:r>
            <w:r>
              <w:rPr>
                <w:sz w:val="20"/>
              </w:rPr>
              <w:t>shared</w:t>
            </w:r>
            <w:r>
              <w:rPr>
                <w:spacing w:val="-6"/>
                <w:sz w:val="20"/>
              </w:rPr>
              <w:t xml:space="preserve"> </w:t>
            </w:r>
            <w:r>
              <w:rPr>
                <w:sz w:val="20"/>
              </w:rPr>
              <w:t>further</w:t>
            </w:r>
            <w:r>
              <w:rPr>
                <w:spacing w:val="-5"/>
                <w:sz w:val="20"/>
              </w:rPr>
              <w:t xml:space="preserve"> </w:t>
            </w:r>
            <w:r>
              <w:rPr>
                <w:sz w:val="20"/>
              </w:rPr>
              <w:t>and</w:t>
            </w:r>
            <w:r>
              <w:rPr>
                <w:spacing w:val="-5"/>
                <w:sz w:val="20"/>
              </w:rPr>
              <w:t xml:space="preserve"> </w:t>
            </w:r>
            <w:r>
              <w:rPr>
                <w:sz w:val="20"/>
              </w:rPr>
              <w:t>not</w:t>
            </w:r>
            <w:r>
              <w:rPr>
                <w:spacing w:val="-6"/>
                <w:sz w:val="20"/>
              </w:rPr>
              <w:t xml:space="preserve"> </w:t>
            </w:r>
            <w:r>
              <w:rPr>
                <w:sz w:val="20"/>
              </w:rPr>
              <w:t>to</w:t>
            </w:r>
            <w:r>
              <w:rPr>
                <w:spacing w:val="-6"/>
                <w:sz w:val="20"/>
              </w:rPr>
              <w:t xml:space="preserve"> </w:t>
            </w:r>
            <w:r>
              <w:rPr>
                <w:sz w:val="20"/>
              </w:rPr>
              <w:t>share</w:t>
            </w:r>
            <w:r>
              <w:rPr>
                <w:spacing w:val="-6"/>
                <w:sz w:val="20"/>
              </w:rPr>
              <w:t xml:space="preserve"> </w:t>
            </w:r>
            <w:r>
              <w:rPr>
                <w:sz w:val="20"/>
              </w:rPr>
              <w:t>personal</w:t>
            </w:r>
            <w:r>
              <w:rPr>
                <w:spacing w:val="-7"/>
                <w:sz w:val="20"/>
              </w:rPr>
              <w:t xml:space="preserve"> </w:t>
            </w:r>
            <w:r>
              <w:rPr>
                <w:sz w:val="20"/>
              </w:rPr>
              <w:t>material</w:t>
            </w:r>
            <w:r>
              <w:rPr>
                <w:spacing w:val="-3"/>
                <w:sz w:val="20"/>
              </w:rPr>
              <w:t xml:space="preserve"> </w:t>
            </w:r>
            <w:r>
              <w:rPr>
                <w:sz w:val="20"/>
              </w:rPr>
              <w:t>which</w:t>
            </w:r>
            <w:r>
              <w:rPr>
                <w:spacing w:val="-4"/>
                <w:sz w:val="20"/>
              </w:rPr>
              <w:t xml:space="preserve"> </w:t>
            </w:r>
            <w:r>
              <w:rPr>
                <w:sz w:val="20"/>
              </w:rPr>
              <w:t>is</w:t>
            </w:r>
            <w:r>
              <w:rPr>
                <w:spacing w:val="-5"/>
                <w:sz w:val="20"/>
              </w:rPr>
              <w:t xml:space="preserve"> </w:t>
            </w:r>
            <w:r>
              <w:rPr>
                <w:sz w:val="20"/>
              </w:rPr>
              <w:t>sent</w:t>
            </w:r>
            <w:r>
              <w:rPr>
                <w:spacing w:val="-6"/>
                <w:sz w:val="20"/>
              </w:rPr>
              <w:t xml:space="preserve"> </w:t>
            </w:r>
            <w:r>
              <w:rPr>
                <w:sz w:val="20"/>
              </w:rPr>
              <w:t>to</w:t>
            </w:r>
            <w:r>
              <w:rPr>
                <w:spacing w:val="-6"/>
                <w:sz w:val="20"/>
              </w:rPr>
              <w:t xml:space="preserve"> </w:t>
            </w:r>
            <w:r>
              <w:rPr>
                <w:spacing w:val="-4"/>
                <w:sz w:val="20"/>
              </w:rPr>
              <w:t>them</w:t>
            </w:r>
          </w:p>
          <w:p w14:paraId="76760CA4" w14:textId="77777777" w:rsidR="00B375C2" w:rsidRDefault="00DB5188">
            <w:pPr>
              <w:pStyle w:val="TableParagraph"/>
              <w:numPr>
                <w:ilvl w:val="0"/>
                <w:numId w:val="3"/>
              </w:numPr>
              <w:tabs>
                <w:tab w:val="left" w:pos="468"/>
              </w:tabs>
              <w:ind w:left="468"/>
              <w:rPr>
                <w:sz w:val="20"/>
              </w:rPr>
            </w:pPr>
            <w:r>
              <w:rPr>
                <w:sz w:val="20"/>
              </w:rPr>
              <w:t>What</w:t>
            </w:r>
            <w:r>
              <w:rPr>
                <w:spacing w:val="-6"/>
                <w:sz w:val="20"/>
              </w:rPr>
              <w:t xml:space="preserve"> </w:t>
            </w:r>
            <w:r>
              <w:rPr>
                <w:sz w:val="20"/>
              </w:rPr>
              <w:t>to</w:t>
            </w:r>
            <w:r>
              <w:rPr>
                <w:spacing w:val="-5"/>
                <w:sz w:val="20"/>
              </w:rPr>
              <w:t xml:space="preserve"> </w:t>
            </w:r>
            <w:r>
              <w:rPr>
                <w:sz w:val="20"/>
              </w:rPr>
              <w:t>do</w:t>
            </w:r>
            <w:r>
              <w:rPr>
                <w:spacing w:val="-5"/>
                <w:sz w:val="20"/>
              </w:rPr>
              <w:t xml:space="preserve"> </w:t>
            </w:r>
            <w:r>
              <w:rPr>
                <w:sz w:val="20"/>
              </w:rPr>
              <w:t>and</w:t>
            </w:r>
            <w:r>
              <w:rPr>
                <w:spacing w:val="-4"/>
                <w:sz w:val="20"/>
              </w:rPr>
              <w:t xml:space="preserve"> </w:t>
            </w:r>
            <w:r>
              <w:rPr>
                <w:sz w:val="20"/>
              </w:rPr>
              <w:t>where</w:t>
            </w:r>
            <w:r>
              <w:rPr>
                <w:spacing w:val="-4"/>
                <w:sz w:val="20"/>
              </w:rPr>
              <w:t xml:space="preserve"> </w:t>
            </w:r>
            <w:r>
              <w:rPr>
                <w:sz w:val="20"/>
              </w:rPr>
              <w:t>to</w:t>
            </w:r>
            <w:r>
              <w:rPr>
                <w:spacing w:val="-4"/>
                <w:sz w:val="20"/>
              </w:rPr>
              <w:t xml:space="preserve"> </w:t>
            </w:r>
            <w:r>
              <w:rPr>
                <w:sz w:val="20"/>
              </w:rPr>
              <w:t>get</w:t>
            </w:r>
            <w:r>
              <w:rPr>
                <w:spacing w:val="-6"/>
                <w:sz w:val="20"/>
              </w:rPr>
              <w:t xml:space="preserve"> </w:t>
            </w:r>
            <w:r>
              <w:rPr>
                <w:sz w:val="20"/>
              </w:rPr>
              <w:t>support</w:t>
            </w:r>
            <w:r>
              <w:rPr>
                <w:spacing w:val="-6"/>
                <w:sz w:val="20"/>
              </w:rPr>
              <w:t xml:space="preserve"> </w:t>
            </w:r>
            <w:r>
              <w:rPr>
                <w:sz w:val="20"/>
              </w:rPr>
              <w:t>to</w:t>
            </w:r>
            <w:r>
              <w:rPr>
                <w:spacing w:val="-6"/>
                <w:sz w:val="20"/>
              </w:rPr>
              <w:t xml:space="preserve"> </w:t>
            </w:r>
            <w:r>
              <w:rPr>
                <w:sz w:val="20"/>
              </w:rPr>
              <w:t>report</w:t>
            </w:r>
            <w:r>
              <w:rPr>
                <w:spacing w:val="-3"/>
                <w:sz w:val="20"/>
              </w:rPr>
              <w:t xml:space="preserve"> </w:t>
            </w:r>
            <w:r>
              <w:rPr>
                <w:sz w:val="20"/>
              </w:rPr>
              <w:t>material</w:t>
            </w:r>
            <w:r>
              <w:rPr>
                <w:spacing w:val="-6"/>
                <w:sz w:val="20"/>
              </w:rPr>
              <w:t xml:space="preserve"> </w:t>
            </w:r>
            <w:r>
              <w:rPr>
                <w:sz w:val="20"/>
              </w:rPr>
              <w:t>or</w:t>
            </w:r>
            <w:r>
              <w:rPr>
                <w:spacing w:val="-6"/>
                <w:sz w:val="20"/>
              </w:rPr>
              <w:t xml:space="preserve"> </w:t>
            </w:r>
            <w:r>
              <w:rPr>
                <w:sz w:val="20"/>
              </w:rPr>
              <w:t>manage</w:t>
            </w:r>
            <w:r>
              <w:rPr>
                <w:spacing w:val="-5"/>
                <w:sz w:val="20"/>
              </w:rPr>
              <w:t xml:space="preserve"> </w:t>
            </w:r>
            <w:r>
              <w:rPr>
                <w:sz w:val="20"/>
              </w:rPr>
              <w:t>issues</w:t>
            </w:r>
            <w:r>
              <w:rPr>
                <w:spacing w:val="-5"/>
                <w:sz w:val="20"/>
              </w:rPr>
              <w:t xml:space="preserve"> </w:t>
            </w:r>
            <w:r>
              <w:rPr>
                <w:spacing w:val="-2"/>
                <w:sz w:val="20"/>
              </w:rPr>
              <w:t>online</w:t>
            </w:r>
          </w:p>
          <w:p w14:paraId="29CFF2DB" w14:textId="77777777" w:rsidR="00B375C2" w:rsidRDefault="00DB5188">
            <w:pPr>
              <w:pStyle w:val="TableParagraph"/>
              <w:numPr>
                <w:ilvl w:val="0"/>
                <w:numId w:val="3"/>
              </w:numPr>
              <w:tabs>
                <w:tab w:val="left" w:pos="468"/>
              </w:tabs>
              <w:ind w:left="468"/>
              <w:rPr>
                <w:sz w:val="20"/>
              </w:rPr>
            </w:pPr>
            <w:r>
              <w:rPr>
                <w:sz w:val="20"/>
              </w:rPr>
              <w:t>The</w:t>
            </w:r>
            <w:r>
              <w:rPr>
                <w:spacing w:val="-8"/>
                <w:sz w:val="20"/>
              </w:rPr>
              <w:t xml:space="preserve"> </w:t>
            </w:r>
            <w:r>
              <w:rPr>
                <w:sz w:val="20"/>
              </w:rPr>
              <w:t>impact</w:t>
            </w:r>
            <w:r>
              <w:rPr>
                <w:spacing w:val="-5"/>
                <w:sz w:val="20"/>
              </w:rPr>
              <w:t xml:space="preserve"> </w:t>
            </w:r>
            <w:r>
              <w:rPr>
                <w:sz w:val="20"/>
              </w:rPr>
              <w:t>of</w:t>
            </w:r>
            <w:r>
              <w:rPr>
                <w:spacing w:val="-6"/>
                <w:sz w:val="20"/>
              </w:rPr>
              <w:t xml:space="preserve"> </w:t>
            </w:r>
            <w:r>
              <w:rPr>
                <w:sz w:val="20"/>
              </w:rPr>
              <w:t>viewing</w:t>
            </w:r>
            <w:r>
              <w:rPr>
                <w:spacing w:val="-7"/>
                <w:sz w:val="20"/>
              </w:rPr>
              <w:t xml:space="preserve"> </w:t>
            </w:r>
            <w:r>
              <w:rPr>
                <w:sz w:val="20"/>
              </w:rPr>
              <w:t>harmful</w:t>
            </w:r>
            <w:r>
              <w:rPr>
                <w:spacing w:val="-8"/>
                <w:sz w:val="20"/>
              </w:rPr>
              <w:t xml:space="preserve"> </w:t>
            </w:r>
            <w:r>
              <w:rPr>
                <w:spacing w:val="-2"/>
                <w:sz w:val="20"/>
              </w:rPr>
              <w:t>content</w:t>
            </w:r>
          </w:p>
          <w:p w14:paraId="29A47807" w14:textId="77777777" w:rsidR="00B375C2" w:rsidRDefault="00DB5188">
            <w:pPr>
              <w:pStyle w:val="TableParagraph"/>
              <w:numPr>
                <w:ilvl w:val="0"/>
                <w:numId w:val="3"/>
              </w:numPr>
              <w:tabs>
                <w:tab w:val="left" w:pos="468"/>
              </w:tabs>
              <w:spacing w:before="65" w:line="235" w:lineRule="auto"/>
              <w:ind w:right="861" w:firstLine="0"/>
              <w:rPr>
                <w:sz w:val="20"/>
              </w:rPr>
            </w:pPr>
            <w:r>
              <w:rPr>
                <w:sz w:val="20"/>
              </w:rPr>
              <w:t>That</w:t>
            </w:r>
            <w:r>
              <w:rPr>
                <w:spacing w:val="-3"/>
                <w:sz w:val="20"/>
              </w:rPr>
              <w:t xml:space="preserve"> </w:t>
            </w:r>
            <w:r>
              <w:rPr>
                <w:sz w:val="20"/>
              </w:rPr>
              <w:t>specifically</w:t>
            </w:r>
            <w:r>
              <w:rPr>
                <w:spacing w:val="-2"/>
                <w:sz w:val="20"/>
              </w:rPr>
              <w:t xml:space="preserve"> </w:t>
            </w:r>
            <w:r>
              <w:rPr>
                <w:sz w:val="20"/>
              </w:rPr>
              <w:t>sexually explicit</w:t>
            </w:r>
            <w:r>
              <w:rPr>
                <w:spacing w:val="-1"/>
                <w:sz w:val="20"/>
              </w:rPr>
              <w:t xml:space="preserve"> </w:t>
            </w:r>
            <w:r>
              <w:rPr>
                <w:sz w:val="20"/>
              </w:rPr>
              <w:t>material</w:t>
            </w:r>
            <w:r>
              <w:rPr>
                <w:spacing w:val="-4"/>
                <w:sz w:val="20"/>
              </w:rPr>
              <w:t xml:space="preserve"> </w:t>
            </w:r>
            <w:r>
              <w:rPr>
                <w:sz w:val="20"/>
              </w:rPr>
              <w:t>e.g.</w:t>
            </w:r>
            <w:r>
              <w:rPr>
                <w:spacing w:val="-1"/>
                <w:sz w:val="20"/>
              </w:rPr>
              <w:t xml:space="preserve"> </w:t>
            </w:r>
            <w:r>
              <w:rPr>
                <w:sz w:val="20"/>
              </w:rPr>
              <w:t>pornography</w:t>
            </w:r>
            <w:r>
              <w:rPr>
                <w:spacing w:val="-2"/>
                <w:sz w:val="20"/>
              </w:rPr>
              <w:t xml:space="preserve"> </w:t>
            </w:r>
            <w:r>
              <w:rPr>
                <w:sz w:val="20"/>
              </w:rPr>
              <w:t>presents</w:t>
            </w:r>
            <w:r>
              <w:rPr>
                <w:spacing w:val="-2"/>
                <w:sz w:val="20"/>
              </w:rPr>
              <w:t xml:space="preserve"> </w:t>
            </w:r>
            <w:r>
              <w:rPr>
                <w:sz w:val="20"/>
              </w:rPr>
              <w:t>a</w:t>
            </w:r>
            <w:r>
              <w:rPr>
                <w:spacing w:val="-1"/>
                <w:sz w:val="20"/>
              </w:rPr>
              <w:t xml:space="preserve"> </w:t>
            </w:r>
            <w:r>
              <w:rPr>
                <w:sz w:val="20"/>
              </w:rPr>
              <w:t>distorted</w:t>
            </w:r>
            <w:r>
              <w:rPr>
                <w:spacing w:val="-3"/>
                <w:sz w:val="20"/>
              </w:rPr>
              <w:t xml:space="preserve"> </w:t>
            </w:r>
            <w:r>
              <w:rPr>
                <w:sz w:val="20"/>
              </w:rPr>
              <w:t>picture</w:t>
            </w:r>
            <w:r>
              <w:rPr>
                <w:spacing w:val="-3"/>
                <w:sz w:val="20"/>
              </w:rPr>
              <w:t xml:space="preserve"> </w:t>
            </w:r>
            <w:r>
              <w:rPr>
                <w:sz w:val="20"/>
              </w:rPr>
              <w:t>of</w:t>
            </w:r>
            <w:r>
              <w:rPr>
                <w:spacing w:val="-1"/>
                <w:sz w:val="20"/>
              </w:rPr>
              <w:t xml:space="preserve"> </w:t>
            </w:r>
            <w:r>
              <w:rPr>
                <w:sz w:val="20"/>
              </w:rPr>
              <w:t>sexual</w:t>
            </w:r>
            <w:r>
              <w:rPr>
                <w:spacing w:val="-4"/>
                <w:sz w:val="20"/>
              </w:rPr>
              <w:t xml:space="preserve"> </w:t>
            </w:r>
            <w:r>
              <w:rPr>
                <w:sz w:val="20"/>
              </w:rPr>
              <w:t>behaviours,</w:t>
            </w:r>
            <w:r>
              <w:rPr>
                <w:spacing w:val="-1"/>
                <w:sz w:val="20"/>
              </w:rPr>
              <w:t xml:space="preserve"> </w:t>
            </w:r>
            <w:r>
              <w:rPr>
                <w:sz w:val="20"/>
              </w:rPr>
              <w:t>can</w:t>
            </w:r>
            <w:r>
              <w:rPr>
                <w:spacing w:val="-4"/>
                <w:sz w:val="20"/>
              </w:rPr>
              <w:t xml:space="preserve"> </w:t>
            </w:r>
            <w:r>
              <w:rPr>
                <w:sz w:val="20"/>
              </w:rPr>
              <w:t>damage</w:t>
            </w:r>
            <w:r>
              <w:rPr>
                <w:spacing w:val="-3"/>
                <w:sz w:val="20"/>
              </w:rPr>
              <w:t xml:space="preserve"> </w:t>
            </w:r>
            <w:r>
              <w:rPr>
                <w:sz w:val="20"/>
              </w:rPr>
              <w:t>the</w:t>
            </w:r>
            <w:r>
              <w:rPr>
                <w:spacing w:val="-4"/>
                <w:sz w:val="20"/>
              </w:rPr>
              <w:t xml:space="preserve"> </w:t>
            </w:r>
            <w:r>
              <w:rPr>
                <w:sz w:val="20"/>
              </w:rPr>
              <w:t>way</w:t>
            </w:r>
            <w:r>
              <w:rPr>
                <w:spacing w:val="-2"/>
                <w:sz w:val="20"/>
              </w:rPr>
              <w:t xml:space="preserve"> </w:t>
            </w:r>
            <w:r>
              <w:rPr>
                <w:sz w:val="20"/>
              </w:rPr>
              <w:t>people</w:t>
            </w:r>
            <w:r>
              <w:rPr>
                <w:spacing w:val="-3"/>
                <w:sz w:val="20"/>
              </w:rPr>
              <w:t xml:space="preserve"> </w:t>
            </w:r>
            <w:r>
              <w:rPr>
                <w:sz w:val="20"/>
              </w:rPr>
              <w:t>see themselves in relation to others and negatively affect how they behave towards sexual partners</w:t>
            </w:r>
          </w:p>
          <w:p w14:paraId="259D6E6D" w14:textId="77777777" w:rsidR="00B375C2" w:rsidRDefault="00DB5188">
            <w:pPr>
              <w:pStyle w:val="TableParagraph"/>
              <w:numPr>
                <w:ilvl w:val="0"/>
                <w:numId w:val="3"/>
              </w:numPr>
              <w:tabs>
                <w:tab w:val="left" w:pos="468"/>
              </w:tabs>
              <w:spacing w:before="63"/>
              <w:ind w:right="872" w:firstLine="0"/>
              <w:rPr>
                <w:sz w:val="20"/>
              </w:rPr>
            </w:pPr>
            <w:r>
              <w:rPr>
                <w:sz w:val="20"/>
              </w:rPr>
              <w:t>That</w:t>
            </w:r>
            <w:r>
              <w:rPr>
                <w:spacing w:val="-3"/>
                <w:sz w:val="20"/>
              </w:rPr>
              <w:t xml:space="preserve"> </w:t>
            </w:r>
            <w:r>
              <w:rPr>
                <w:sz w:val="20"/>
              </w:rPr>
              <w:t>sharing</w:t>
            </w:r>
            <w:r>
              <w:rPr>
                <w:spacing w:val="-2"/>
                <w:sz w:val="20"/>
              </w:rPr>
              <w:t xml:space="preserve"> </w:t>
            </w:r>
            <w:r>
              <w:rPr>
                <w:sz w:val="20"/>
              </w:rPr>
              <w:t>and</w:t>
            </w:r>
            <w:r>
              <w:rPr>
                <w:spacing w:val="-1"/>
                <w:sz w:val="20"/>
              </w:rPr>
              <w:t xml:space="preserve"> </w:t>
            </w:r>
            <w:r>
              <w:rPr>
                <w:sz w:val="20"/>
              </w:rPr>
              <w:t>viewing</w:t>
            </w:r>
            <w:r>
              <w:rPr>
                <w:spacing w:val="-3"/>
                <w:sz w:val="20"/>
              </w:rPr>
              <w:t xml:space="preserve"> </w:t>
            </w:r>
            <w:r>
              <w:rPr>
                <w:sz w:val="20"/>
              </w:rPr>
              <w:t>indecent</w:t>
            </w:r>
            <w:r>
              <w:rPr>
                <w:spacing w:val="-1"/>
                <w:sz w:val="20"/>
              </w:rPr>
              <w:t xml:space="preserve"> </w:t>
            </w:r>
            <w:r>
              <w:rPr>
                <w:sz w:val="20"/>
              </w:rPr>
              <w:t>images of</w:t>
            </w:r>
            <w:r>
              <w:rPr>
                <w:spacing w:val="-3"/>
                <w:sz w:val="20"/>
              </w:rPr>
              <w:t xml:space="preserve"> </w:t>
            </w:r>
            <w:r>
              <w:rPr>
                <w:sz w:val="20"/>
              </w:rPr>
              <w:t>children</w:t>
            </w:r>
            <w:r>
              <w:rPr>
                <w:spacing w:val="-3"/>
                <w:sz w:val="20"/>
              </w:rPr>
              <w:t xml:space="preserve"> </w:t>
            </w:r>
            <w:r>
              <w:rPr>
                <w:sz w:val="20"/>
              </w:rPr>
              <w:t>(including</w:t>
            </w:r>
            <w:r>
              <w:rPr>
                <w:spacing w:val="-1"/>
                <w:sz w:val="20"/>
              </w:rPr>
              <w:t xml:space="preserve"> </w:t>
            </w:r>
            <w:r>
              <w:rPr>
                <w:sz w:val="20"/>
              </w:rPr>
              <w:t>those</w:t>
            </w:r>
            <w:r>
              <w:rPr>
                <w:spacing w:val="-1"/>
                <w:sz w:val="20"/>
              </w:rPr>
              <w:t xml:space="preserve"> </w:t>
            </w:r>
            <w:r>
              <w:rPr>
                <w:sz w:val="20"/>
              </w:rPr>
              <w:t>created</w:t>
            </w:r>
            <w:r>
              <w:rPr>
                <w:spacing w:val="-3"/>
                <w:sz w:val="20"/>
              </w:rPr>
              <w:t xml:space="preserve"> </w:t>
            </w:r>
            <w:r>
              <w:rPr>
                <w:sz w:val="20"/>
              </w:rPr>
              <w:t>by</w:t>
            </w:r>
            <w:r>
              <w:rPr>
                <w:spacing w:val="-2"/>
                <w:sz w:val="20"/>
              </w:rPr>
              <w:t xml:space="preserve"> </w:t>
            </w:r>
            <w:r>
              <w:rPr>
                <w:sz w:val="20"/>
              </w:rPr>
              <w:t>children) is</w:t>
            </w:r>
            <w:r>
              <w:rPr>
                <w:spacing w:val="-2"/>
                <w:sz w:val="20"/>
              </w:rPr>
              <w:t xml:space="preserve"> </w:t>
            </w:r>
            <w:r>
              <w:rPr>
                <w:sz w:val="20"/>
              </w:rPr>
              <w:t>a</w:t>
            </w:r>
            <w:r>
              <w:rPr>
                <w:spacing w:val="-4"/>
                <w:sz w:val="20"/>
              </w:rPr>
              <w:t xml:space="preserve"> </w:t>
            </w:r>
            <w:r>
              <w:rPr>
                <w:sz w:val="20"/>
              </w:rPr>
              <w:t>criminal</w:t>
            </w:r>
            <w:r>
              <w:rPr>
                <w:spacing w:val="-2"/>
                <w:sz w:val="20"/>
              </w:rPr>
              <w:t xml:space="preserve"> </w:t>
            </w:r>
            <w:r>
              <w:rPr>
                <w:sz w:val="20"/>
              </w:rPr>
              <w:t>offence</w:t>
            </w:r>
            <w:r>
              <w:rPr>
                <w:spacing w:val="-3"/>
                <w:sz w:val="20"/>
              </w:rPr>
              <w:t xml:space="preserve"> </w:t>
            </w:r>
            <w:r>
              <w:rPr>
                <w:sz w:val="20"/>
              </w:rPr>
              <w:t>which</w:t>
            </w:r>
            <w:r>
              <w:rPr>
                <w:spacing w:val="-3"/>
                <w:sz w:val="20"/>
              </w:rPr>
              <w:t xml:space="preserve"> </w:t>
            </w:r>
            <w:r>
              <w:rPr>
                <w:sz w:val="20"/>
              </w:rPr>
              <w:t>carries</w:t>
            </w:r>
            <w:r>
              <w:rPr>
                <w:spacing w:val="-2"/>
                <w:sz w:val="20"/>
              </w:rPr>
              <w:t xml:space="preserve"> </w:t>
            </w:r>
            <w:r>
              <w:rPr>
                <w:sz w:val="20"/>
              </w:rPr>
              <w:t>severe</w:t>
            </w:r>
            <w:r>
              <w:rPr>
                <w:spacing w:val="-1"/>
                <w:sz w:val="20"/>
              </w:rPr>
              <w:t xml:space="preserve"> </w:t>
            </w:r>
            <w:r>
              <w:rPr>
                <w:sz w:val="20"/>
              </w:rPr>
              <w:t>penalties including jail</w:t>
            </w:r>
          </w:p>
          <w:p w14:paraId="23A202D2" w14:textId="77777777" w:rsidR="00B375C2" w:rsidRDefault="00DB5188">
            <w:pPr>
              <w:pStyle w:val="TableParagraph"/>
              <w:numPr>
                <w:ilvl w:val="0"/>
                <w:numId w:val="3"/>
              </w:numPr>
              <w:tabs>
                <w:tab w:val="left" w:pos="468"/>
              </w:tabs>
              <w:spacing w:before="58"/>
              <w:ind w:left="468"/>
              <w:rPr>
                <w:sz w:val="20"/>
              </w:rPr>
            </w:pPr>
            <w:r>
              <w:rPr>
                <w:sz w:val="20"/>
              </w:rPr>
              <w:t>How</w:t>
            </w:r>
            <w:r>
              <w:rPr>
                <w:spacing w:val="-8"/>
                <w:sz w:val="20"/>
              </w:rPr>
              <w:t xml:space="preserve"> </w:t>
            </w:r>
            <w:r>
              <w:rPr>
                <w:sz w:val="20"/>
              </w:rPr>
              <w:t>information</w:t>
            </w:r>
            <w:r>
              <w:rPr>
                <w:spacing w:val="-7"/>
                <w:sz w:val="20"/>
              </w:rPr>
              <w:t xml:space="preserve"> </w:t>
            </w:r>
            <w:r>
              <w:rPr>
                <w:sz w:val="20"/>
              </w:rPr>
              <w:t>and</w:t>
            </w:r>
            <w:r>
              <w:rPr>
                <w:spacing w:val="-6"/>
                <w:sz w:val="20"/>
              </w:rPr>
              <w:t xml:space="preserve"> </w:t>
            </w:r>
            <w:r>
              <w:rPr>
                <w:sz w:val="20"/>
              </w:rPr>
              <w:t>data</w:t>
            </w:r>
            <w:r>
              <w:rPr>
                <w:spacing w:val="-7"/>
                <w:sz w:val="20"/>
              </w:rPr>
              <w:t xml:space="preserve"> </w:t>
            </w:r>
            <w:r>
              <w:rPr>
                <w:sz w:val="20"/>
              </w:rPr>
              <w:t>is</w:t>
            </w:r>
            <w:r>
              <w:rPr>
                <w:spacing w:val="-7"/>
                <w:sz w:val="20"/>
              </w:rPr>
              <w:t xml:space="preserve"> </w:t>
            </w:r>
            <w:r>
              <w:rPr>
                <w:sz w:val="20"/>
              </w:rPr>
              <w:t>generated,</w:t>
            </w:r>
            <w:r>
              <w:rPr>
                <w:spacing w:val="-8"/>
                <w:sz w:val="20"/>
              </w:rPr>
              <w:t xml:space="preserve"> </w:t>
            </w:r>
            <w:r>
              <w:rPr>
                <w:sz w:val="20"/>
              </w:rPr>
              <w:t>collected,</w:t>
            </w:r>
            <w:r>
              <w:rPr>
                <w:spacing w:val="-7"/>
                <w:sz w:val="20"/>
              </w:rPr>
              <w:t xml:space="preserve"> </w:t>
            </w:r>
            <w:r>
              <w:rPr>
                <w:sz w:val="20"/>
              </w:rPr>
              <w:t>shared</w:t>
            </w:r>
            <w:r>
              <w:rPr>
                <w:spacing w:val="-9"/>
                <w:sz w:val="20"/>
              </w:rPr>
              <w:t xml:space="preserve"> </w:t>
            </w:r>
            <w:r>
              <w:rPr>
                <w:sz w:val="20"/>
              </w:rPr>
              <w:t>and</w:t>
            </w:r>
            <w:r>
              <w:rPr>
                <w:spacing w:val="-7"/>
                <w:sz w:val="20"/>
              </w:rPr>
              <w:t xml:space="preserve"> </w:t>
            </w:r>
            <w:r>
              <w:rPr>
                <w:sz w:val="20"/>
              </w:rPr>
              <w:t>used</w:t>
            </w:r>
            <w:r>
              <w:rPr>
                <w:spacing w:val="-8"/>
                <w:sz w:val="20"/>
              </w:rPr>
              <w:t xml:space="preserve"> </w:t>
            </w:r>
            <w:r>
              <w:rPr>
                <w:spacing w:val="-2"/>
                <w:sz w:val="20"/>
              </w:rPr>
              <w:t>online</w:t>
            </w:r>
          </w:p>
        </w:tc>
      </w:tr>
      <w:tr w:rsidR="00B375C2" w14:paraId="278A1EEB" w14:textId="77777777">
        <w:trPr>
          <w:trHeight w:val="1293"/>
        </w:trPr>
        <w:tc>
          <w:tcPr>
            <w:tcW w:w="1560" w:type="dxa"/>
            <w:tcBorders>
              <w:top w:val="single" w:sz="4" w:space="0" w:color="B8B8B8"/>
              <w:left w:val="single" w:sz="4" w:space="0" w:color="B8B8B8"/>
              <w:bottom w:val="single" w:sz="4" w:space="0" w:color="B8B8B8"/>
              <w:right w:val="single" w:sz="4" w:space="0" w:color="B8B8B8"/>
            </w:tcBorders>
          </w:tcPr>
          <w:p w14:paraId="21448854" w14:textId="77777777" w:rsidR="00B375C2" w:rsidRDefault="00DB5188">
            <w:pPr>
              <w:pStyle w:val="TableParagraph"/>
              <w:spacing w:before="112"/>
              <w:ind w:left="107"/>
              <w:rPr>
                <w:sz w:val="20"/>
              </w:rPr>
            </w:pPr>
            <w:r>
              <w:rPr>
                <w:sz w:val="20"/>
              </w:rPr>
              <w:t>Being</w:t>
            </w:r>
            <w:r>
              <w:rPr>
                <w:spacing w:val="-11"/>
                <w:sz w:val="20"/>
              </w:rPr>
              <w:t xml:space="preserve"> </w:t>
            </w:r>
            <w:r>
              <w:rPr>
                <w:spacing w:val="-4"/>
                <w:sz w:val="20"/>
              </w:rPr>
              <w:t>safe</w:t>
            </w:r>
          </w:p>
        </w:tc>
        <w:tc>
          <w:tcPr>
            <w:tcW w:w="13892" w:type="dxa"/>
            <w:tcBorders>
              <w:top w:val="single" w:sz="4" w:space="0" w:color="B8B8B8"/>
              <w:left w:val="single" w:sz="4" w:space="0" w:color="B8B8B8"/>
              <w:bottom w:val="single" w:sz="4" w:space="0" w:color="B8B8B8"/>
              <w:right w:val="single" w:sz="4" w:space="0" w:color="B8B8B8"/>
            </w:tcBorders>
          </w:tcPr>
          <w:p w14:paraId="5D2EB91C" w14:textId="77777777" w:rsidR="00B375C2" w:rsidRDefault="00DB5188">
            <w:pPr>
              <w:pStyle w:val="TableParagraph"/>
              <w:numPr>
                <w:ilvl w:val="0"/>
                <w:numId w:val="2"/>
              </w:numPr>
              <w:tabs>
                <w:tab w:val="left" w:pos="468"/>
              </w:tabs>
              <w:spacing w:before="113"/>
              <w:ind w:right="639" w:firstLine="0"/>
              <w:rPr>
                <w:sz w:val="20"/>
              </w:rPr>
            </w:pPr>
            <w:r>
              <w:rPr>
                <w:sz w:val="20"/>
              </w:rPr>
              <w:t>The</w:t>
            </w:r>
            <w:r>
              <w:rPr>
                <w:spacing w:val="-4"/>
                <w:sz w:val="20"/>
              </w:rPr>
              <w:t xml:space="preserve"> </w:t>
            </w:r>
            <w:r>
              <w:rPr>
                <w:sz w:val="20"/>
              </w:rPr>
              <w:t>concepts</w:t>
            </w:r>
            <w:r>
              <w:rPr>
                <w:spacing w:val="-2"/>
                <w:sz w:val="20"/>
              </w:rPr>
              <w:t xml:space="preserve"> </w:t>
            </w:r>
            <w:r>
              <w:rPr>
                <w:sz w:val="20"/>
              </w:rPr>
              <w:t>of,</w:t>
            </w:r>
            <w:r>
              <w:rPr>
                <w:spacing w:val="-2"/>
                <w:sz w:val="20"/>
              </w:rPr>
              <w:t xml:space="preserve"> </w:t>
            </w:r>
            <w:r>
              <w:rPr>
                <w:sz w:val="20"/>
              </w:rPr>
              <w:t>and</w:t>
            </w:r>
            <w:r>
              <w:rPr>
                <w:spacing w:val="-2"/>
                <w:sz w:val="20"/>
              </w:rPr>
              <w:t xml:space="preserve"> </w:t>
            </w:r>
            <w:r>
              <w:rPr>
                <w:sz w:val="20"/>
              </w:rPr>
              <w:t>laws</w:t>
            </w:r>
            <w:r>
              <w:rPr>
                <w:spacing w:val="-2"/>
                <w:sz w:val="20"/>
              </w:rPr>
              <w:t xml:space="preserve"> </w:t>
            </w:r>
            <w:r>
              <w:rPr>
                <w:sz w:val="20"/>
              </w:rPr>
              <w:t>relating</w:t>
            </w:r>
            <w:r>
              <w:rPr>
                <w:spacing w:val="-3"/>
                <w:sz w:val="20"/>
              </w:rPr>
              <w:t xml:space="preserve"> </w:t>
            </w:r>
            <w:r>
              <w:rPr>
                <w:sz w:val="20"/>
              </w:rPr>
              <w:t>to,</w:t>
            </w:r>
            <w:r>
              <w:rPr>
                <w:spacing w:val="-2"/>
                <w:sz w:val="20"/>
              </w:rPr>
              <w:t xml:space="preserve"> </w:t>
            </w:r>
            <w:r>
              <w:rPr>
                <w:sz w:val="20"/>
              </w:rPr>
              <w:t>sexual</w:t>
            </w:r>
            <w:r>
              <w:rPr>
                <w:spacing w:val="-2"/>
                <w:sz w:val="20"/>
              </w:rPr>
              <w:t xml:space="preserve"> </w:t>
            </w:r>
            <w:r>
              <w:rPr>
                <w:sz w:val="20"/>
              </w:rPr>
              <w:t>consent,</w:t>
            </w:r>
            <w:r>
              <w:rPr>
                <w:spacing w:val="-2"/>
                <w:sz w:val="20"/>
              </w:rPr>
              <w:t xml:space="preserve"> </w:t>
            </w:r>
            <w:r>
              <w:rPr>
                <w:sz w:val="20"/>
              </w:rPr>
              <w:t>sexual</w:t>
            </w:r>
            <w:r>
              <w:rPr>
                <w:spacing w:val="-4"/>
                <w:sz w:val="20"/>
              </w:rPr>
              <w:t xml:space="preserve"> </w:t>
            </w:r>
            <w:r>
              <w:rPr>
                <w:sz w:val="20"/>
              </w:rPr>
              <w:t>exploitation,</w:t>
            </w:r>
            <w:r>
              <w:rPr>
                <w:spacing w:val="-3"/>
                <w:sz w:val="20"/>
              </w:rPr>
              <w:t xml:space="preserve"> </w:t>
            </w:r>
            <w:r>
              <w:rPr>
                <w:sz w:val="20"/>
              </w:rPr>
              <w:t>abuse,</w:t>
            </w:r>
            <w:r>
              <w:rPr>
                <w:spacing w:val="-2"/>
                <w:sz w:val="20"/>
              </w:rPr>
              <w:t xml:space="preserve"> </w:t>
            </w:r>
            <w:r>
              <w:rPr>
                <w:sz w:val="20"/>
              </w:rPr>
              <w:t>grooming,</w:t>
            </w:r>
            <w:r>
              <w:rPr>
                <w:spacing w:val="-3"/>
                <w:sz w:val="20"/>
              </w:rPr>
              <w:t xml:space="preserve"> </w:t>
            </w:r>
            <w:r>
              <w:rPr>
                <w:sz w:val="20"/>
              </w:rPr>
              <w:t>coercion,</w:t>
            </w:r>
            <w:r>
              <w:rPr>
                <w:spacing w:val="-3"/>
                <w:sz w:val="20"/>
              </w:rPr>
              <w:t xml:space="preserve"> </w:t>
            </w:r>
            <w:r>
              <w:rPr>
                <w:sz w:val="20"/>
              </w:rPr>
              <w:t>harassment,</w:t>
            </w:r>
            <w:r>
              <w:rPr>
                <w:spacing w:val="-2"/>
                <w:sz w:val="20"/>
              </w:rPr>
              <w:t xml:space="preserve"> </w:t>
            </w:r>
            <w:r>
              <w:rPr>
                <w:sz w:val="20"/>
              </w:rPr>
              <w:t>rape,</w:t>
            </w:r>
            <w:r>
              <w:rPr>
                <w:spacing w:val="-3"/>
                <w:sz w:val="20"/>
              </w:rPr>
              <w:t xml:space="preserve"> </w:t>
            </w:r>
            <w:r>
              <w:rPr>
                <w:sz w:val="20"/>
              </w:rPr>
              <w:t>domestic</w:t>
            </w:r>
            <w:r>
              <w:rPr>
                <w:spacing w:val="-2"/>
                <w:sz w:val="20"/>
              </w:rPr>
              <w:t xml:space="preserve"> </w:t>
            </w:r>
            <w:r>
              <w:rPr>
                <w:sz w:val="20"/>
              </w:rPr>
              <w:t>abuse,</w:t>
            </w:r>
            <w:r>
              <w:rPr>
                <w:spacing w:val="-3"/>
                <w:sz w:val="20"/>
              </w:rPr>
              <w:t xml:space="preserve"> </w:t>
            </w:r>
            <w:r>
              <w:rPr>
                <w:sz w:val="20"/>
              </w:rPr>
              <w:t>forced marriage, honour-based violence and FGM, and how these can affect current and future relationships</w:t>
            </w:r>
          </w:p>
          <w:p w14:paraId="648042A8" w14:textId="77777777" w:rsidR="00B375C2" w:rsidRDefault="00DB5188">
            <w:pPr>
              <w:pStyle w:val="TableParagraph"/>
              <w:numPr>
                <w:ilvl w:val="0"/>
                <w:numId w:val="2"/>
              </w:numPr>
              <w:tabs>
                <w:tab w:val="left" w:pos="468"/>
              </w:tabs>
              <w:spacing w:before="64" w:line="235" w:lineRule="auto"/>
              <w:ind w:right="151" w:firstLine="0"/>
              <w:rPr>
                <w:sz w:val="20"/>
              </w:rPr>
            </w:pPr>
            <w:r>
              <w:rPr>
                <w:sz w:val="20"/>
              </w:rPr>
              <w:t>How</w:t>
            </w:r>
            <w:r>
              <w:rPr>
                <w:spacing w:val="-3"/>
                <w:sz w:val="20"/>
              </w:rPr>
              <w:t xml:space="preserve"> </w:t>
            </w:r>
            <w:r>
              <w:rPr>
                <w:sz w:val="20"/>
              </w:rPr>
              <w:t>people</w:t>
            </w:r>
            <w:r>
              <w:rPr>
                <w:spacing w:val="-3"/>
                <w:sz w:val="20"/>
              </w:rPr>
              <w:t xml:space="preserve"> </w:t>
            </w:r>
            <w:r>
              <w:rPr>
                <w:sz w:val="20"/>
              </w:rPr>
              <w:t>can</w:t>
            </w:r>
            <w:r>
              <w:rPr>
                <w:spacing w:val="-3"/>
                <w:sz w:val="20"/>
              </w:rPr>
              <w:t xml:space="preserve"> </w:t>
            </w:r>
            <w:r>
              <w:rPr>
                <w:sz w:val="20"/>
              </w:rPr>
              <w:t>actively</w:t>
            </w:r>
            <w:r>
              <w:rPr>
                <w:spacing w:val="-2"/>
                <w:sz w:val="20"/>
              </w:rPr>
              <w:t xml:space="preserve"> </w:t>
            </w:r>
            <w:r>
              <w:rPr>
                <w:sz w:val="20"/>
              </w:rPr>
              <w:t>communicate</w:t>
            </w:r>
            <w:r>
              <w:rPr>
                <w:spacing w:val="-3"/>
                <w:sz w:val="20"/>
              </w:rPr>
              <w:t xml:space="preserve"> </w:t>
            </w:r>
            <w:r>
              <w:rPr>
                <w:sz w:val="20"/>
              </w:rPr>
              <w:t>and</w:t>
            </w:r>
            <w:r>
              <w:rPr>
                <w:spacing w:val="-3"/>
                <w:sz w:val="20"/>
              </w:rPr>
              <w:t xml:space="preserve"> </w:t>
            </w:r>
            <w:r>
              <w:rPr>
                <w:sz w:val="20"/>
              </w:rPr>
              <w:t>recognise</w:t>
            </w:r>
            <w:r>
              <w:rPr>
                <w:spacing w:val="-3"/>
                <w:sz w:val="20"/>
              </w:rPr>
              <w:t xml:space="preserve"> </w:t>
            </w:r>
            <w:r>
              <w:rPr>
                <w:sz w:val="20"/>
              </w:rPr>
              <w:t>consent</w:t>
            </w:r>
            <w:r>
              <w:rPr>
                <w:spacing w:val="-1"/>
                <w:sz w:val="20"/>
              </w:rPr>
              <w:t xml:space="preserve"> </w:t>
            </w:r>
            <w:r>
              <w:rPr>
                <w:sz w:val="20"/>
              </w:rPr>
              <w:t>from</w:t>
            </w:r>
            <w:r>
              <w:rPr>
                <w:spacing w:val="-1"/>
                <w:sz w:val="20"/>
              </w:rPr>
              <w:t xml:space="preserve"> </w:t>
            </w:r>
            <w:r>
              <w:rPr>
                <w:sz w:val="20"/>
              </w:rPr>
              <w:t>others,</w:t>
            </w:r>
            <w:r>
              <w:rPr>
                <w:spacing w:val="-1"/>
                <w:sz w:val="20"/>
              </w:rPr>
              <w:t xml:space="preserve"> </w:t>
            </w:r>
            <w:r>
              <w:rPr>
                <w:sz w:val="20"/>
              </w:rPr>
              <w:t>including</w:t>
            </w:r>
            <w:r>
              <w:rPr>
                <w:spacing w:val="-4"/>
                <w:sz w:val="20"/>
              </w:rPr>
              <w:t xml:space="preserve"> </w:t>
            </w:r>
            <w:r>
              <w:rPr>
                <w:sz w:val="20"/>
              </w:rPr>
              <w:t>sexual</w:t>
            </w:r>
            <w:r>
              <w:rPr>
                <w:spacing w:val="-4"/>
                <w:sz w:val="20"/>
              </w:rPr>
              <w:t xml:space="preserve"> </w:t>
            </w:r>
            <w:r>
              <w:rPr>
                <w:sz w:val="20"/>
              </w:rPr>
              <w:t>consent, and</w:t>
            </w:r>
            <w:r>
              <w:rPr>
                <w:spacing w:val="-2"/>
                <w:sz w:val="20"/>
              </w:rPr>
              <w:t xml:space="preserve"> </w:t>
            </w:r>
            <w:r>
              <w:rPr>
                <w:sz w:val="20"/>
              </w:rPr>
              <w:t>how</w:t>
            </w:r>
            <w:r>
              <w:rPr>
                <w:spacing w:val="-3"/>
                <w:sz w:val="20"/>
              </w:rPr>
              <w:t xml:space="preserve"> </w:t>
            </w:r>
            <w:r>
              <w:rPr>
                <w:sz w:val="20"/>
              </w:rPr>
              <w:t>and</w:t>
            </w:r>
            <w:r>
              <w:rPr>
                <w:spacing w:val="-1"/>
                <w:sz w:val="20"/>
              </w:rPr>
              <w:t xml:space="preserve"> </w:t>
            </w:r>
            <w:r>
              <w:rPr>
                <w:sz w:val="20"/>
              </w:rPr>
              <w:t>when</w:t>
            </w:r>
            <w:r>
              <w:rPr>
                <w:spacing w:val="-3"/>
                <w:sz w:val="20"/>
              </w:rPr>
              <w:t xml:space="preserve"> </w:t>
            </w:r>
            <w:r>
              <w:rPr>
                <w:sz w:val="20"/>
              </w:rPr>
              <w:t>consent</w:t>
            </w:r>
            <w:r>
              <w:rPr>
                <w:spacing w:val="-2"/>
                <w:sz w:val="20"/>
              </w:rPr>
              <w:t xml:space="preserve"> </w:t>
            </w:r>
            <w:r>
              <w:rPr>
                <w:sz w:val="20"/>
              </w:rPr>
              <w:t>can</w:t>
            </w:r>
            <w:r>
              <w:rPr>
                <w:spacing w:val="-1"/>
                <w:sz w:val="20"/>
              </w:rPr>
              <w:t xml:space="preserve"> </w:t>
            </w:r>
            <w:r>
              <w:rPr>
                <w:sz w:val="20"/>
              </w:rPr>
              <w:t>be</w:t>
            </w:r>
            <w:r>
              <w:rPr>
                <w:spacing w:val="-3"/>
                <w:sz w:val="20"/>
              </w:rPr>
              <w:t xml:space="preserve"> </w:t>
            </w:r>
            <w:r>
              <w:rPr>
                <w:sz w:val="20"/>
              </w:rPr>
              <w:t>withdrawn</w:t>
            </w:r>
            <w:r>
              <w:rPr>
                <w:spacing w:val="-3"/>
                <w:sz w:val="20"/>
              </w:rPr>
              <w:t xml:space="preserve"> </w:t>
            </w:r>
            <w:r>
              <w:rPr>
                <w:sz w:val="20"/>
              </w:rPr>
              <w:t>(in all contexts, including online)</w:t>
            </w:r>
          </w:p>
        </w:tc>
      </w:tr>
    </w:tbl>
    <w:p w14:paraId="78D0E8D2" w14:textId="77777777" w:rsidR="00B375C2" w:rsidRDefault="00B375C2">
      <w:pPr>
        <w:pStyle w:val="TableParagraph"/>
        <w:spacing w:line="235" w:lineRule="auto"/>
        <w:rPr>
          <w:sz w:val="20"/>
        </w:rPr>
        <w:sectPr w:rsidR="00B375C2" w:rsidSect="00902350">
          <w:pgSz w:w="16840" w:h="11900" w:orient="landscape"/>
          <w:pgMar w:top="1038" w:right="249" w:bottom="1077" w:left="284" w:header="0" w:footer="805" w:gutter="0"/>
          <w:cols w:space="720"/>
        </w:sectPr>
      </w:pPr>
    </w:p>
    <w:p w14:paraId="0180BD20" w14:textId="77777777" w:rsidR="00B375C2" w:rsidRDefault="00B375C2">
      <w:pPr>
        <w:pStyle w:val="BodyText"/>
        <w:spacing w:before="5"/>
        <w:ind w:left="0"/>
        <w:rPr>
          <w:rFonts w:ascii="Arial"/>
          <w:b/>
          <w:sz w:val="2"/>
        </w:rPr>
      </w:pPr>
    </w:p>
    <w:tbl>
      <w:tblPr>
        <w:tblW w:w="0" w:type="auto"/>
        <w:tblInd w:w="571" w:type="dxa"/>
        <w:tblBorders>
          <w:top w:val="single" w:sz="4" w:space="0" w:color="12253E"/>
          <w:left w:val="single" w:sz="4" w:space="0" w:color="12253E"/>
          <w:bottom w:val="single" w:sz="4" w:space="0" w:color="12253E"/>
          <w:right w:val="single" w:sz="4" w:space="0" w:color="12253E"/>
          <w:insideH w:val="single" w:sz="4" w:space="0" w:color="12253E"/>
          <w:insideV w:val="single" w:sz="4" w:space="0" w:color="12253E"/>
        </w:tblBorders>
        <w:tblLayout w:type="fixed"/>
        <w:tblCellMar>
          <w:left w:w="0" w:type="dxa"/>
          <w:right w:w="0" w:type="dxa"/>
        </w:tblCellMar>
        <w:tblLook w:val="01E0" w:firstRow="1" w:lastRow="1" w:firstColumn="1" w:lastColumn="1" w:noHBand="0" w:noVBand="0"/>
      </w:tblPr>
      <w:tblGrid>
        <w:gridCol w:w="1560"/>
        <w:gridCol w:w="13892"/>
      </w:tblGrid>
      <w:tr w:rsidR="00B375C2" w14:paraId="4C10342E" w14:textId="77777777">
        <w:trPr>
          <w:trHeight w:val="478"/>
        </w:trPr>
        <w:tc>
          <w:tcPr>
            <w:tcW w:w="1560" w:type="dxa"/>
            <w:tcBorders>
              <w:top w:val="nil"/>
              <w:bottom w:val="nil"/>
              <w:right w:val="single" w:sz="4" w:space="0" w:color="F8F8F8"/>
            </w:tcBorders>
            <w:shd w:val="clear" w:color="auto" w:fill="12253E"/>
          </w:tcPr>
          <w:p w14:paraId="42E4196A" w14:textId="77777777" w:rsidR="00B375C2" w:rsidRDefault="00DB5188">
            <w:pPr>
              <w:pStyle w:val="TableParagraph"/>
              <w:spacing w:before="125"/>
              <w:ind w:left="107"/>
              <w:rPr>
                <w:sz w:val="20"/>
              </w:rPr>
            </w:pPr>
            <w:r>
              <w:rPr>
                <w:color w:val="F8F8F8"/>
                <w:spacing w:val="-4"/>
                <w:sz w:val="20"/>
              </w:rPr>
              <w:t>TOPIC</w:t>
            </w:r>
          </w:p>
        </w:tc>
        <w:tc>
          <w:tcPr>
            <w:tcW w:w="13892" w:type="dxa"/>
            <w:tcBorders>
              <w:top w:val="nil"/>
              <w:left w:val="single" w:sz="4" w:space="0" w:color="F8F8F8"/>
              <w:bottom w:val="nil"/>
              <w:right w:val="single" w:sz="4" w:space="0" w:color="F8F8F8"/>
            </w:tcBorders>
            <w:shd w:val="clear" w:color="auto" w:fill="12253E"/>
          </w:tcPr>
          <w:p w14:paraId="43AFD877" w14:textId="77777777" w:rsidR="00B375C2" w:rsidRDefault="00DB5188">
            <w:pPr>
              <w:pStyle w:val="TableParagraph"/>
              <w:spacing w:before="125"/>
              <w:rPr>
                <w:sz w:val="20"/>
              </w:rPr>
            </w:pPr>
            <w:r>
              <w:rPr>
                <w:color w:val="F8F8F8"/>
                <w:sz w:val="20"/>
              </w:rPr>
              <w:t>PUPILS</w:t>
            </w:r>
            <w:r>
              <w:rPr>
                <w:color w:val="F8F8F8"/>
                <w:spacing w:val="-7"/>
                <w:sz w:val="20"/>
              </w:rPr>
              <w:t xml:space="preserve"> </w:t>
            </w:r>
            <w:r>
              <w:rPr>
                <w:color w:val="F8F8F8"/>
                <w:sz w:val="20"/>
              </w:rPr>
              <w:t>SHOULD</w:t>
            </w:r>
            <w:r>
              <w:rPr>
                <w:color w:val="F8F8F8"/>
                <w:spacing w:val="-6"/>
                <w:sz w:val="20"/>
              </w:rPr>
              <w:t xml:space="preserve"> </w:t>
            </w:r>
            <w:r>
              <w:rPr>
                <w:color w:val="F8F8F8"/>
                <w:spacing w:val="-4"/>
                <w:sz w:val="20"/>
              </w:rPr>
              <w:t>KNOW</w:t>
            </w:r>
          </w:p>
        </w:tc>
      </w:tr>
      <w:tr w:rsidR="00B375C2" w14:paraId="355DE989" w14:textId="77777777">
        <w:trPr>
          <w:trHeight w:val="5019"/>
        </w:trPr>
        <w:tc>
          <w:tcPr>
            <w:tcW w:w="1560" w:type="dxa"/>
            <w:tcBorders>
              <w:top w:val="nil"/>
              <w:left w:val="single" w:sz="4" w:space="0" w:color="B8B8B8"/>
              <w:bottom w:val="single" w:sz="4" w:space="0" w:color="B8B8B8"/>
              <w:right w:val="single" w:sz="4" w:space="0" w:color="B8B8B8"/>
            </w:tcBorders>
          </w:tcPr>
          <w:p w14:paraId="24AEB895" w14:textId="77777777" w:rsidR="00B375C2" w:rsidRDefault="00DB5188">
            <w:pPr>
              <w:pStyle w:val="TableParagraph"/>
              <w:spacing w:before="112"/>
              <w:ind w:left="107" w:right="258"/>
              <w:rPr>
                <w:sz w:val="20"/>
              </w:rPr>
            </w:pPr>
            <w:r>
              <w:rPr>
                <w:sz w:val="20"/>
              </w:rPr>
              <w:t xml:space="preserve">Intimate and </w:t>
            </w:r>
            <w:r>
              <w:rPr>
                <w:spacing w:val="-2"/>
                <w:sz w:val="20"/>
              </w:rPr>
              <w:t xml:space="preserve">sexual relationships, including </w:t>
            </w:r>
            <w:r>
              <w:rPr>
                <w:sz w:val="20"/>
              </w:rPr>
              <w:t>sexual</w:t>
            </w:r>
            <w:r>
              <w:rPr>
                <w:spacing w:val="-14"/>
                <w:sz w:val="20"/>
              </w:rPr>
              <w:t xml:space="preserve"> </w:t>
            </w:r>
            <w:r>
              <w:rPr>
                <w:sz w:val="20"/>
              </w:rPr>
              <w:t>health</w:t>
            </w:r>
          </w:p>
        </w:tc>
        <w:tc>
          <w:tcPr>
            <w:tcW w:w="13892" w:type="dxa"/>
            <w:tcBorders>
              <w:top w:val="nil"/>
              <w:left w:val="single" w:sz="4" w:space="0" w:color="B8B8B8"/>
              <w:bottom w:val="single" w:sz="4" w:space="0" w:color="B8B8B8"/>
              <w:right w:val="single" w:sz="4" w:space="0" w:color="B8B8B8"/>
            </w:tcBorders>
          </w:tcPr>
          <w:p w14:paraId="5DEBE6DF" w14:textId="77777777" w:rsidR="00B375C2" w:rsidRDefault="00DB5188">
            <w:pPr>
              <w:pStyle w:val="TableParagraph"/>
              <w:numPr>
                <w:ilvl w:val="0"/>
                <w:numId w:val="1"/>
              </w:numPr>
              <w:tabs>
                <w:tab w:val="left" w:pos="468"/>
              </w:tabs>
              <w:spacing w:before="117" w:line="235" w:lineRule="auto"/>
              <w:ind w:right="227" w:firstLine="0"/>
              <w:rPr>
                <w:sz w:val="20"/>
              </w:rPr>
            </w:pPr>
            <w:r>
              <w:rPr>
                <w:sz w:val="20"/>
              </w:rPr>
              <w:t>How</w:t>
            </w:r>
            <w:r>
              <w:rPr>
                <w:spacing w:val="-4"/>
                <w:sz w:val="20"/>
              </w:rPr>
              <w:t xml:space="preserve"> </w:t>
            </w:r>
            <w:r>
              <w:rPr>
                <w:sz w:val="20"/>
              </w:rPr>
              <w:t>to</w:t>
            </w:r>
            <w:r>
              <w:rPr>
                <w:spacing w:val="-2"/>
                <w:sz w:val="20"/>
              </w:rPr>
              <w:t xml:space="preserve"> </w:t>
            </w:r>
            <w:r>
              <w:rPr>
                <w:sz w:val="20"/>
              </w:rPr>
              <w:t>recognise</w:t>
            </w:r>
            <w:r>
              <w:rPr>
                <w:spacing w:val="-4"/>
                <w:sz w:val="20"/>
              </w:rPr>
              <w:t xml:space="preserve"> </w:t>
            </w:r>
            <w:r>
              <w:rPr>
                <w:sz w:val="20"/>
              </w:rPr>
              <w:t>the</w:t>
            </w:r>
            <w:r>
              <w:rPr>
                <w:spacing w:val="-4"/>
                <w:sz w:val="20"/>
              </w:rPr>
              <w:t xml:space="preserve"> </w:t>
            </w:r>
            <w:r>
              <w:rPr>
                <w:sz w:val="20"/>
              </w:rPr>
              <w:t>characteristics</w:t>
            </w:r>
            <w:r>
              <w:rPr>
                <w:spacing w:val="-3"/>
                <w:sz w:val="20"/>
              </w:rPr>
              <w:t xml:space="preserve"> </w:t>
            </w:r>
            <w:r>
              <w:rPr>
                <w:sz w:val="20"/>
              </w:rPr>
              <w:t>and</w:t>
            </w:r>
            <w:r>
              <w:rPr>
                <w:spacing w:val="-2"/>
                <w:sz w:val="20"/>
              </w:rPr>
              <w:t xml:space="preserve"> </w:t>
            </w:r>
            <w:r>
              <w:rPr>
                <w:sz w:val="20"/>
              </w:rPr>
              <w:t>positive</w:t>
            </w:r>
            <w:r>
              <w:rPr>
                <w:spacing w:val="-2"/>
                <w:sz w:val="20"/>
              </w:rPr>
              <w:t xml:space="preserve"> </w:t>
            </w:r>
            <w:r>
              <w:rPr>
                <w:sz w:val="20"/>
              </w:rPr>
              <w:t>aspects</w:t>
            </w:r>
            <w:r>
              <w:rPr>
                <w:spacing w:val="-3"/>
                <w:sz w:val="20"/>
              </w:rPr>
              <w:t xml:space="preserve"> </w:t>
            </w:r>
            <w:r>
              <w:rPr>
                <w:sz w:val="20"/>
              </w:rPr>
              <w:t>of</w:t>
            </w:r>
            <w:r>
              <w:rPr>
                <w:spacing w:val="-4"/>
                <w:sz w:val="20"/>
              </w:rPr>
              <w:t xml:space="preserve"> </w:t>
            </w:r>
            <w:r>
              <w:rPr>
                <w:sz w:val="20"/>
              </w:rPr>
              <w:t>healthy</w:t>
            </w:r>
            <w:r>
              <w:rPr>
                <w:spacing w:val="-1"/>
                <w:sz w:val="20"/>
              </w:rPr>
              <w:t xml:space="preserve"> </w:t>
            </w:r>
            <w:r>
              <w:rPr>
                <w:sz w:val="20"/>
              </w:rPr>
              <w:t>one-to-one</w:t>
            </w:r>
            <w:r>
              <w:rPr>
                <w:spacing w:val="-2"/>
                <w:sz w:val="20"/>
              </w:rPr>
              <w:t xml:space="preserve"> </w:t>
            </w:r>
            <w:r>
              <w:rPr>
                <w:sz w:val="20"/>
              </w:rPr>
              <w:t>intimate</w:t>
            </w:r>
            <w:r>
              <w:rPr>
                <w:spacing w:val="-4"/>
                <w:sz w:val="20"/>
              </w:rPr>
              <w:t xml:space="preserve"> </w:t>
            </w:r>
            <w:r>
              <w:rPr>
                <w:sz w:val="20"/>
              </w:rPr>
              <w:t>relationships,</w:t>
            </w:r>
            <w:r>
              <w:rPr>
                <w:spacing w:val="-4"/>
                <w:sz w:val="20"/>
              </w:rPr>
              <w:t xml:space="preserve"> </w:t>
            </w:r>
            <w:r>
              <w:rPr>
                <w:sz w:val="20"/>
              </w:rPr>
              <w:t>which</w:t>
            </w:r>
            <w:r>
              <w:rPr>
                <w:spacing w:val="-2"/>
                <w:sz w:val="20"/>
              </w:rPr>
              <w:t xml:space="preserve"> </w:t>
            </w:r>
            <w:r>
              <w:rPr>
                <w:sz w:val="20"/>
              </w:rPr>
              <w:t>include mutual</w:t>
            </w:r>
            <w:r>
              <w:rPr>
                <w:spacing w:val="-4"/>
                <w:sz w:val="20"/>
              </w:rPr>
              <w:t xml:space="preserve"> </w:t>
            </w:r>
            <w:r>
              <w:rPr>
                <w:sz w:val="20"/>
              </w:rPr>
              <w:t>respect,</w:t>
            </w:r>
            <w:r>
              <w:rPr>
                <w:spacing w:val="-4"/>
                <w:sz w:val="20"/>
              </w:rPr>
              <w:t xml:space="preserve"> </w:t>
            </w:r>
            <w:r>
              <w:rPr>
                <w:sz w:val="20"/>
              </w:rPr>
              <w:t>consent,</w:t>
            </w:r>
            <w:r>
              <w:rPr>
                <w:spacing w:val="-3"/>
                <w:sz w:val="20"/>
              </w:rPr>
              <w:t xml:space="preserve"> </w:t>
            </w:r>
            <w:r>
              <w:rPr>
                <w:sz w:val="20"/>
              </w:rPr>
              <w:t>loyalty, trust, shared interests and outlook, sex and friendship</w:t>
            </w:r>
          </w:p>
          <w:p w14:paraId="3E04E270" w14:textId="77777777" w:rsidR="00B375C2" w:rsidRDefault="00DB5188">
            <w:pPr>
              <w:pStyle w:val="TableParagraph"/>
              <w:numPr>
                <w:ilvl w:val="0"/>
                <w:numId w:val="1"/>
              </w:numPr>
              <w:tabs>
                <w:tab w:val="left" w:pos="468"/>
              </w:tabs>
              <w:spacing w:before="63"/>
              <w:ind w:right="560" w:firstLine="0"/>
              <w:rPr>
                <w:sz w:val="20"/>
              </w:rPr>
            </w:pPr>
            <w:r>
              <w:rPr>
                <w:sz w:val="20"/>
              </w:rPr>
              <w:t>That</w:t>
            </w:r>
            <w:r>
              <w:rPr>
                <w:spacing w:val="-4"/>
                <w:sz w:val="20"/>
              </w:rPr>
              <w:t xml:space="preserve"> </w:t>
            </w:r>
            <w:r>
              <w:rPr>
                <w:sz w:val="20"/>
              </w:rPr>
              <w:t>all</w:t>
            </w:r>
            <w:r>
              <w:rPr>
                <w:spacing w:val="-3"/>
                <w:sz w:val="20"/>
              </w:rPr>
              <w:t xml:space="preserve"> </w:t>
            </w:r>
            <w:r>
              <w:rPr>
                <w:sz w:val="20"/>
              </w:rPr>
              <w:t>aspects</w:t>
            </w:r>
            <w:r>
              <w:rPr>
                <w:spacing w:val="-3"/>
                <w:sz w:val="20"/>
              </w:rPr>
              <w:t xml:space="preserve"> </w:t>
            </w:r>
            <w:r>
              <w:rPr>
                <w:sz w:val="20"/>
              </w:rPr>
              <w:t>of</w:t>
            </w:r>
            <w:r>
              <w:rPr>
                <w:spacing w:val="-2"/>
                <w:sz w:val="20"/>
              </w:rPr>
              <w:t xml:space="preserve"> </w:t>
            </w:r>
            <w:r>
              <w:rPr>
                <w:sz w:val="20"/>
              </w:rPr>
              <w:t>health</w:t>
            </w:r>
            <w:r>
              <w:rPr>
                <w:spacing w:val="-4"/>
                <w:sz w:val="20"/>
              </w:rPr>
              <w:t xml:space="preserve"> </w:t>
            </w:r>
            <w:r>
              <w:rPr>
                <w:sz w:val="20"/>
              </w:rPr>
              <w:t>can</w:t>
            </w:r>
            <w:r>
              <w:rPr>
                <w:spacing w:val="-5"/>
                <w:sz w:val="20"/>
              </w:rPr>
              <w:t xml:space="preserve"> </w:t>
            </w:r>
            <w:r>
              <w:rPr>
                <w:sz w:val="20"/>
              </w:rPr>
              <w:t>be</w:t>
            </w:r>
            <w:r>
              <w:rPr>
                <w:spacing w:val="-4"/>
                <w:sz w:val="20"/>
              </w:rPr>
              <w:t xml:space="preserve"> </w:t>
            </w:r>
            <w:r>
              <w:rPr>
                <w:sz w:val="20"/>
              </w:rPr>
              <w:t>affected by</w:t>
            </w:r>
            <w:r>
              <w:rPr>
                <w:spacing w:val="-3"/>
                <w:sz w:val="20"/>
              </w:rPr>
              <w:t xml:space="preserve"> </w:t>
            </w:r>
            <w:r>
              <w:rPr>
                <w:sz w:val="20"/>
              </w:rPr>
              <w:t>choices</w:t>
            </w:r>
            <w:r>
              <w:rPr>
                <w:spacing w:val="-3"/>
                <w:sz w:val="20"/>
              </w:rPr>
              <w:t xml:space="preserve"> </w:t>
            </w:r>
            <w:r>
              <w:rPr>
                <w:sz w:val="20"/>
              </w:rPr>
              <w:t>they</w:t>
            </w:r>
            <w:r>
              <w:rPr>
                <w:spacing w:val="-3"/>
                <w:sz w:val="20"/>
              </w:rPr>
              <w:t xml:space="preserve"> </w:t>
            </w:r>
            <w:r>
              <w:rPr>
                <w:sz w:val="20"/>
              </w:rPr>
              <w:t>make</w:t>
            </w:r>
            <w:r>
              <w:rPr>
                <w:spacing w:val="-2"/>
                <w:sz w:val="20"/>
              </w:rPr>
              <w:t xml:space="preserve"> </w:t>
            </w:r>
            <w:r>
              <w:rPr>
                <w:sz w:val="20"/>
              </w:rPr>
              <w:t>in</w:t>
            </w:r>
            <w:r>
              <w:rPr>
                <w:spacing w:val="-4"/>
                <w:sz w:val="20"/>
              </w:rPr>
              <w:t xml:space="preserve"> </w:t>
            </w:r>
            <w:r>
              <w:rPr>
                <w:sz w:val="20"/>
              </w:rPr>
              <w:t>sex</w:t>
            </w:r>
            <w:r>
              <w:rPr>
                <w:spacing w:val="-3"/>
                <w:sz w:val="20"/>
              </w:rPr>
              <w:t xml:space="preserve"> </w:t>
            </w:r>
            <w:r>
              <w:rPr>
                <w:sz w:val="20"/>
              </w:rPr>
              <w:t>and</w:t>
            </w:r>
            <w:r>
              <w:rPr>
                <w:spacing w:val="-2"/>
                <w:sz w:val="20"/>
              </w:rPr>
              <w:t xml:space="preserve"> </w:t>
            </w:r>
            <w:r>
              <w:rPr>
                <w:sz w:val="20"/>
              </w:rPr>
              <w:t>relationships,</w:t>
            </w:r>
            <w:r>
              <w:rPr>
                <w:spacing w:val="-2"/>
                <w:sz w:val="20"/>
              </w:rPr>
              <w:t xml:space="preserve"> </w:t>
            </w:r>
            <w:r>
              <w:rPr>
                <w:sz w:val="20"/>
              </w:rPr>
              <w:t>positively</w:t>
            </w:r>
            <w:r>
              <w:rPr>
                <w:spacing w:val="-3"/>
                <w:sz w:val="20"/>
              </w:rPr>
              <w:t xml:space="preserve"> </w:t>
            </w:r>
            <w:r>
              <w:rPr>
                <w:sz w:val="20"/>
              </w:rPr>
              <w:t>or</w:t>
            </w:r>
            <w:r>
              <w:rPr>
                <w:spacing w:val="-1"/>
                <w:sz w:val="20"/>
              </w:rPr>
              <w:t xml:space="preserve"> </w:t>
            </w:r>
            <w:r>
              <w:rPr>
                <w:sz w:val="20"/>
              </w:rPr>
              <w:t>negatively,</w:t>
            </w:r>
            <w:r>
              <w:rPr>
                <w:spacing w:val="-4"/>
                <w:sz w:val="20"/>
              </w:rPr>
              <w:t xml:space="preserve"> </w:t>
            </w:r>
            <w:r>
              <w:rPr>
                <w:sz w:val="20"/>
              </w:rPr>
              <w:t>e.g.</w:t>
            </w:r>
            <w:r>
              <w:rPr>
                <w:spacing w:val="-4"/>
                <w:sz w:val="20"/>
              </w:rPr>
              <w:t xml:space="preserve"> </w:t>
            </w:r>
            <w:r>
              <w:rPr>
                <w:sz w:val="20"/>
              </w:rPr>
              <w:t>physical,</w:t>
            </w:r>
            <w:r>
              <w:rPr>
                <w:spacing w:val="-2"/>
                <w:sz w:val="20"/>
              </w:rPr>
              <w:t xml:space="preserve"> </w:t>
            </w:r>
            <w:r>
              <w:rPr>
                <w:sz w:val="20"/>
              </w:rPr>
              <w:t>emotional,</w:t>
            </w:r>
            <w:r>
              <w:rPr>
                <w:spacing w:val="-4"/>
                <w:sz w:val="20"/>
              </w:rPr>
              <w:t xml:space="preserve"> </w:t>
            </w:r>
            <w:r>
              <w:rPr>
                <w:sz w:val="20"/>
              </w:rPr>
              <w:t>mental, sexual and reproductive health and wellbeing</w:t>
            </w:r>
          </w:p>
          <w:p w14:paraId="5C6FABF7" w14:textId="77777777" w:rsidR="00B375C2" w:rsidRDefault="00DB5188">
            <w:pPr>
              <w:pStyle w:val="TableParagraph"/>
              <w:numPr>
                <w:ilvl w:val="0"/>
                <w:numId w:val="1"/>
              </w:numPr>
              <w:tabs>
                <w:tab w:val="left" w:pos="468"/>
              </w:tabs>
              <w:spacing w:before="58"/>
              <w:ind w:left="468"/>
              <w:rPr>
                <w:sz w:val="20"/>
              </w:rPr>
            </w:pPr>
            <w:r>
              <w:rPr>
                <w:sz w:val="20"/>
              </w:rPr>
              <w:t>The</w:t>
            </w:r>
            <w:r>
              <w:rPr>
                <w:spacing w:val="-8"/>
                <w:sz w:val="20"/>
              </w:rPr>
              <w:t xml:space="preserve"> </w:t>
            </w:r>
            <w:r>
              <w:rPr>
                <w:sz w:val="20"/>
              </w:rPr>
              <w:t>facts</w:t>
            </w:r>
            <w:r>
              <w:rPr>
                <w:spacing w:val="-6"/>
                <w:sz w:val="20"/>
              </w:rPr>
              <w:t xml:space="preserve"> </w:t>
            </w:r>
            <w:r>
              <w:rPr>
                <w:sz w:val="20"/>
              </w:rPr>
              <w:t>about</w:t>
            </w:r>
            <w:r>
              <w:rPr>
                <w:spacing w:val="-4"/>
                <w:sz w:val="20"/>
              </w:rPr>
              <w:t xml:space="preserve"> </w:t>
            </w:r>
            <w:r>
              <w:rPr>
                <w:sz w:val="20"/>
              </w:rPr>
              <w:t>reproductive</w:t>
            </w:r>
            <w:r>
              <w:rPr>
                <w:spacing w:val="-7"/>
                <w:sz w:val="20"/>
              </w:rPr>
              <w:t xml:space="preserve"> </w:t>
            </w:r>
            <w:r>
              <w:rPr>
                <w:sz w:val="20"/>
              </w:rPr>
              <w:t>health,</w:t>
            </w:r>
            <w:r>
              <w:rPr>
                <w:spacing w:val="-6"/>
                <w:sz w:val="20"/>
              </w:rPr>
              <w:t xml:space="preserve"> </w:t>
            </w:r>
            <w:r>
              <w:rPr>
                <w:sz w:val="20"/>
              </w:rPr>
              <w:t>including</w:t>
            </w:r>
            <w:r>
              <w:rPr>
                <w:spacing w:val="-7"/>
                <w:sz w:val="20"/>
              </w:rPr>
              <w:t xml:space="preserve"> </w:t>
            </w:r>
            <w:r>
              <w:rPr>
                <w:sz w:val="20"/>
              </w:rPr>
              <w:t>fertility</w:t>
            </w:r>
            <w:r>
              <w:rPr>
                <w:spacing w:val="-6"/>
                <w:sz w:val="20"/>
              </w:rPr>
              <w:t xml:space="preserve"> </w:t>
            </w:r>
            <w:r>
              <w:rPr>
                <w:sz w:val="20"/>
              </w:rPr>
              <w:t>and</w:t>
            </w:r>
            <w:r>
              <w:rPr>
                <w:spacing w:val="-7"/>
                <w:sz w:val="20"/>
              </w:rPr>
              <w:t xml:space="preserve"> </w:t>
            </w:r>
            <w:r>
              <w:rPr>
                <w:sz w:val="20"/>
              </w:rPr>
              <w:t>the</w:t>
            </w:r>
            <w:r>
              <w:rPr>
                <w:spacing w:val="-7"/>
                <w:sz w:val="20"/>
              </w:rPr>
              <w:t xml:space="preserve"> </w:t>
            </w:r>
            <w:r>
              <w:rPr>
                <w:sz w:val="20"/>
              </w:rPr>
              <w:t>potential</w:t>
            </w:r>
            <w:r>
              <w:rPr>
                <w:spacing w:val="-5"/>
                <w:sz w:val="20"/>
              </w:rPr>
              <w:t xml:space="preserve"> </w:t>
            </w:r>
            <w:r>
              <w:rPr>
                <w:sz w:val="20"/>
              </w:rPr>
              <w:t>impact</w:t>
            </w:r>
            <w:r>
              <w:rPr>
                <w:spacing w:val="-7"/>
                <w:sz w:val="20"/>
              </w:rPr>
              <w:t xml:space="preserve"> </w:t>
            </w:r>
            <w:r>
              <w:rPr>
                <w:sz w:val="20"/>
              </w:rPr>
              <w:t>of</w:t>
            </w:r>
            <w:r>
              <w:rPr>
                <w:spacing w:val="-5"/>
                <w:sz w:val="20"/>
              </w:rPr>
              <w:t xml:space="preserve"> </w:t>
            </w:r>
            <w:r>
              <w:rPr>
                <w:sz w:val="20"/>
              </w:rPr>
              <w:t>lifestyle</w:t>
            </w:r>
            <w:r>
              <w:rPr>
                <w:spacing w:val="-6"/>
                <w:sz w:val="20"/>
              </w:rPr>
              <w:t xml:space="preserve"> </w:t>
            </w:r>
            <w:r>
              <w:rPr>
                <w:sz w:val="20"/>
              </w:rPr>
              <w:t>on</w:t>
            </w:r>
            <w:r>
              <w:rPr>
                <w:spacing w:val="-7"/>
                <w:sz w:val="20"/>
              </w:rPr>
              <w:t xml:space="preserve"> </w:t>
            </w:r>
            <w:r>
              <w:rPr>
                <w:sz w:val="20"/>
              </w:rPr>
              <w:t>fertility</w:t>
            </w:r>
            <w:r>
              <w:rPr>
                <w:spacing w:val="-5"/>
                <w:sz w:val="20"/>
              </w:rPr>
              <w:t xml:space="preserve"> </w:t>
            </w:r>
            <w:r>
              <w:rPr>
                <w:sz w:val="20"/>
              </w:rPr>
              <w:t>for</w:t>
            </w:r>
            <w:r>
              <w:rPr>
                <w:spacing w:val="-6"/>
                <w:sz w:val="20"/>
              </w:rPr>
              <w:t xml:space="preserve"> </w:t>
            </w:r>
            <w:r>
              <w:rPr>
                <w:sz w:val="20"/>
              </w:rPr>
              <w:t>men</w:t>
            </w:r>
            <w:r>
              <w:rPr>
                <w:spacing w:val="-6"/>
                <w:sz w:val="20"/>
              </w:rPr>
              <w:t xml:space="preserve"> </w:t>
            </w:r>
            <w:r>
              <w:rPr>
                <w:sz w:val="20"/>
              </w:rPr>
              <w:t>and</w:t>
            </w:r>
            <w:r>
              <w:rPr>
                <w:spacing w:val="-6"/>
                <w:sz w:val="20"/>
              </w:rPr>
              <w:t xml:space="preserve"> </w:t>
            </w:r>
            <w:r>
              <w:rPr>
                <w:spacing w:val="-2"/>
                <w:sz w:val="20"/>
              </w:rPr>
              <w:t>women</w:t>
            </w:r>
          </w:p>
          <w:p w14:paraId="4325154C" w14:textId="77777777" w:rsidR="00B375C2" w:rsidRDefault="00DB5188">
            <w:pPr>
              <w:pStyle w:val="TableParagraph"/>
              <w:numPr>
                <w:ilvl w:val="0"/>
                <w:numId w:val="1"/>
              </w:numPr>
              <w:tabs>
                <w:tab w:val="left" w:pos="468"/>
              </w:tabs>
              <w:spacing w:before="64" w:line="235" w:lineRule="auto"/>
              <w:ind w:right="314" w:firstLine="0"/>
              <w:rPr>
                <w:sz w:val="20"/>
              </w:rPr>
            </w:pPr>
            <w:r>
              <w:rPr>
                <w:sz w:val="20"/>
              </w:rPr>
              <w:t>That</w:t>
            </w:r>
            <w:r>
              <w:rPr>
                <w:spacing w:val="-3"/>
                <w:sz w:val="20"/>
              </w:rPr>
              <w:t xml:space="preserve"> </w:t>
            </w:r>
            <w:r>
              <w:rPr>
                <w:sz w:val="20"/>
              </w:rPr>
              <w:t>there</w:t>
            </w:r>
            <w:r>
              <w:rPr>
                <w:spacing w:val="-3"/>
                <w:sz w:val="20"/>
              </w:rPr>
              <w:t xml:space="preserve"> </w:t>
            </w:r>
            <w:r>
              <w:rPr>
                <w:sz w:val="20"/>
              </w:rPr>
              <w:t>are a</w:t>
            </w:r>
            <w:r>
              <w:rPr>
                <w:spacing w:val="-4"/>
                <w:sz w:val="20"/>
              </w:rPr>
              <w:t xml:space="preserve"> </w:t>
            </w:r>
            <w:r>
              <w:rPr>
                <w:sz w:val="20"/>
              </w:rPr>
              <w:t>range</w:t>
            </w:r>
            <w:r>
              <w:rPr>
                <w:spacing w:val="-1"/>
                <w:sz w:val="20"/>
              </w:rPr>
              <w:t xml:space="preserve"> </w:t>
            </w:r>
            <w:r>
              <w:rPr>
                <w:sz w:val="20"/>
              </w:rPr>
              <w:t>of</w:t>
            </w:r>
            <w:r>
              <w:rPr>
                <w:spacing w:val="-3"/>
                <w:sz w:val="20"/>
              </w:rPr>
              <w:t xml:space="preserve"> </w:t>
            </w:r>
            <w:r>
              <w:rPr>
                <w:sz w:val="20"/>
              </w:rPr>
              <w:t>strategies</w:t>
            </w:r>
            <w:r>
              <w:rPr>
                <w:spacing w:val="-2"/>
                <w:sz w:val="20"/>
              </w:rPr>
              <w:t xml:space="preserve"> </w:t>
            </w:r>
            <w:r>
              <w:rPr>
                <w:sz w:val="20"/>
              </w:rPr>
              <w:t>for identifying</w:t>
            </w:r>
            <w:r>
              <w:rPr>
                <w:spacing w:val="-2"/>
                <w:sz w:val="20"/>
              </w:rPr>
              <w:t xml:space="preserve"> </w:t>
            </w:r>
            <w:r>
              <w:rPr>
                <w:sz w:val="20"/>
              </w:rPr>
              <w:t>and</w:t>
            </w:r>
            <w:r>
              <w:rPr>
                <w:spacing w:val="-1"/>
                <w:sz w:val="20"/>
              </w:rPr>
              <w:t xml:space="preserve"> </w:t>
            </w:r>
            <w:r>
              <w:rPr>
                <w:sz w:val="20"/>
              </w:rPr>
              <w:t>managing</w:t>
            </w:r>
            <w:r>
              <w:rPr>
                <w:spacing w:val="-4"/>
                <w:sz w:val="20"/>
              </w:rPr>
              <w:t xml:space="preserve"> </w:t>
            </w:r>
            <w:r>
              <w:rPr>
                <w:sz w:val="20"/>
              </w:rPr>
              <w:t>sexual</w:t>
            </w:r>
            <w:r>
              <w:rPr>
                <w:spacing w:val="-2"/>
                <w:sz w:val="20"/>
              </w:rPr>
              <w:t xml:space="preserve"> </w:t>
            </w:r>
            <w:r>
              <w:rPr>
                <w:sz w:val="20"/>
              </w:rPr>
              <w:t>pressure, including</w:t>
            </w:r>
            <w:r>
              <w:rPr>
                <w:spacing w:val="-2"/>
                <w:sz w:val="20"/>
              </w:rPr>
              <w:t xml:space="preserve"> </w:t>
            </w:r>
            <w:r>
              <w:rPr>
                <w:sz w:val="20"/>
              </w:rPr>
              <w:t>understanding</w:t>
            </w:r>
            <w:r>
              <w:rPr>
                <w:spacing w:val="-3"/>
                <w:sz w:val="20"/>
              </w:rPr>
              <w:t xml:space="preserve"> </w:t>
            </w:r>
            <w:r>
              <w:rPr>
                <w:sz w:val="20"/>
              </w:rPr>
              <w:t>peer</w:t>
            </w:r>
            <w:r>
              <w:rPr>
                <w:spacing w:val="-3"/>
                <w:sz w:val="20"/>
              </w:rPr>
              <w:t xml:space="preserve"> </w:t>
            </w:r>
            <w:r>
              <w:rPr>
                <w:sz w:val="20"/>
              </w:rPr>
              <w:t>pressure,</w:t>
            </w:r>
            <w:r>
              <w:rPr>
                <w:spacing w:val="-3"/>
                <w:sz w:val="20"/>
              </w:rPr>
              <w:t xml:space="preserve"> </w:t>
            </w:r>
            <w:r>
              <w:rPr>
                <w:sz w:val="20"/>
              </w:rPr>
              <w:t>resisting</w:t>
            </w:r>
            <w:r>
              <w:rPr>
                <w:spacing w:val="-2"/>
                <w:sz w:val="20"/>
              </w:rPr>
              <w:t xml:space="preserve"> </w:t>
            </w:r>
            <w:r>
              <w:rPr>
                <w:sz w:val="20"/>
              </w:rPr>
              <w:t>pressure</w:t>
            </w:r>
            <w:r>
              <w:rPr>
                <w:spacing w:val="-3"/>
                <w:sz w:val="20"/>
              </w:rPr>
              <w:t xml:space="preserve"> </w:t>
            </w:r>
            <w:r>
              <w:rPr>
                <w:sz w:val="20"/>
              </w:rPr>
              <w:t>and</w:t>
            </w:r>
            <w:r>
              <w:rPr>
                <w:spacing w:val="-3"/>
                <w:sz w:val="20"/>
              </w:rPr>
              <w:t xml:space="preserve"> </w:t>
            </w:r>
            <w:r>
              <w:rPr>
                <w:sz w:val="20"/>
              </w:rPr>
              <w:t>not pressurising others</w:t>
            </w:r>
          </w:p>
          <w:p w14:paraId="00AED40A" w14:textId="77777777" w:rsidR="00B375C2" w:rsidRDefault="00DB5188">
            <w:pPr>
              <w:pStyle w:val="TableParagraph"/>
              <w:numPr>
                <w:ilvl w:val="0"/>
                <w:numId w:val="1"/>
              </w:numPr>
              <w:tabs>
                <w:tab w:val="left" w:pos="468"/>
              </w:tabs>
              <w:spacing w:before="64"/>
              <w:ind w:left="468"/>
              <w:rPr>
                <w:sz w:val="20"/>
              </w:rPr>
            </w:pPr>
            <w:r>
              <w:rPr>
                <w:sz w:val="20"/>
              </w:rPr>
              <w:t>That</w:t>
            </w:r>
            <w:r>
              <w:rPr>
                <w:spacing w:val="-6"/>
                <w:sz w:val="20"/>
              </w:rPr>
              <w:t xml:space="preserve"> </w:t>
            </w:r>
            <w:r>
              <w:rPr>
                <w:sz w:val="20"/>
              </w:rPr>
              <w:t>they</w:t>
            </w:r>
            <w:r>
              <w:rPr>
                <w:spacing w:val="-4"/>
                <w:sz w:val="20"/>
              </w:rPr>
              <w:t xml:space="preserve"> </w:t>
            </w:r>
            <w:r>
              <w:rPr>
                <w:sz w:val="20"/>
              </w:rPr>
              <w:t>have</w:t>
            </w:r>
            <w:r>
              <w:rPr>
                <w:spacing w:val="-3"/>
                <w:sz w:val="20"/>
              </w:rPr>
              <w:t xml:space="preserve"> </w:t>
            </w:r>
            <w:r>
              <w:rPr>
                <w:sz w:val="20"/>
              </w:rPr>
              <w:t>a</w:t>
            </w:r>
            <w:r>
              <w:rPr>
                <w:spacing w:val="-6"/>
                <w:sz w:val="20"/>
              </w:rPr>
              <w:t xml:space="preserve"> </w:t>
            </w:r>
            <w:r>
              <w:rPr>
                <w:sz w:val="20"/>
              </w:rPr>
              <w:t>choice</w:t>
            </w:r>
            <w:r>
              <w:rPr>
                <w:spacing w:val="-5"/>
                <w:sz w:val="20"/>
              </w:rPr>
              <w:t xml:space="preserve"> </w:t>
            </w:r>
            <w:r>
              <w:rPr>
                <w:sz w:val="20"/>
              </w:rPr>
              <w:t>to</w:t>
            </w:r>
            <w:r>
              <w:rPr>
                <w:spacing w:val="-3"/>
                <w:sz w:val="20"/>
              </w:rPr>
              <w:t xml:space="preserve"> </w:t>
            </w:r>
            <w:r>
              <w:rPr>
                <w:sz w:val="20"/>
              </w:rPr>
              <w:t>delay</w:t>
            </w:r>
            <w:r>
              <w:rPr>
                <w:spacing w:val="-4"/>
                <w:sz w:val="20"/>
              </w:rPr>
              <w:t xml:space="preserve"> </w:t>
            </w:r>
            <w:r>
              <w:rPr>
                <w:sz w:val="20"/>
              </w:rPr>
              <w:t>sex</w:t>
            </w:r>
            <w:r>
              <w:rPr>
                <w:spacing w:val="-5"/>
                <w:sz w:val="20"/>
              </w:rPr>
              <w:t xml:space="preserve"> </w:t>
            </w:r>
            <w:r>
              <w:rPr>
                <w:sz w:val="20"/>
              </w:rPr>
              <w:t>or</w:t>
            </w:r>
            <w:r>
              <w:rPr>
                <w:spacing w:val="-5"/>
                <w:sz w:val="20"/>
              </w:rPr>
              <w:t xml:space="preserve"> </w:t>
            </w:r>
            <w:r>
              <w:rPr>
                <w:sz w:val="20"/>
              </w:rPr>
              <w:t>to</w:t>
            </w:r>
            <w:r>
              <w:rPr>
                <w:spacing w:val="-5"/>
                <w:sz w:val="20"/>
              </w:rPr>
              <w:t xml:space="preserve"> </w:t>
            </w:r>
            <w:r>
              <w:rPr>
                <w:sz w:val="20"/>
              </w:rPr>
              <w:t>enjoy</w:t>
            </w:r>
            <w:r>
              <w:rPr>
                <w:spacing w:val="-4"/>
                <w:sz w:val="20"/>
              </w:rPr>
              <w:t xml:space="preserve"> </w:t>
            </w:r>
            <w:r>
              <w:rPr>
                <w:sz w:val="20"/>
              </w:rPr>
              <w:t>intimacy</w:t>
            </w:r>
            <w:r>
              <w:rPr>
                <w:spacing w:val="-5"/>
                <w:sz w:val="20"/>
              </w:rPr>
              <w:t xml:space="preserve"> </w:t>
            </w:r>
            <w:r>
              <w:rPr>
                <w:sz w:val="20"/>
              </w:rPr>
              <w:t>without</w:t>
            </w:r>
            <w:r>
              <w:rPr>
                <w:spacing w:val="-5"/>
                <w:sz w:val="20"/>
              </w:rPr>
              <w:t xml:space="preserve"> sex</w:t>
            </w:r>
          </w:p>
          <w:p w14:paraId="4E09256D" w14:textId="77777777" w:rsidR="00B375C2" w:rsidRDefault="00DB5188">
            <w:pPr>
              <w:pStyle w:val="TableParagraph"/>
              <w:numPr>
                <w:ilvl w:val="0"/>
                <w:numId w:val="1"/>
              </w:numPr>
              <w:tabs>
                <w:tab w:val="left" w:pos="468"/>
              </w:tabs>
              <w:spacing w:before="60"/>
              <w:ind w:left="468"/>
              <w:rPr>
                <w:sz w:val="20"/>
              </w:rPr>
            </w:pPr>
            <w:r>
              <w:rPr>
                <w:sz w:val="20"/>
              </w:rPr>
              <w:t>The</w:t>
            </w:r>
            <w:r>
              <w:rPr>
                <w:spacing w:val="-9"/>
                <w:sz w:val="20"/>
              </w:rPr>
              <w:t xml:space="preserve"> </w:t>
            </w:r>
            <w:r>
              <w:rPr>
                <w:sz w:val="20"/>
              </w:rPr>
              <w:t>facts</w:t>
            </w:r>
            <w:r>
              <w:rPr>
                <w:spacing w:val="-6"/>
                <w:sz w:val="20"/>
              </w:rPr>
              <w:t xml:space="preserve"> </w:t>
            </w:r>
            <w:r>
              <w:rPr>
                <w:sz w:val="20"/>
              </w:rPr>
              <w:t>about</w:t>
            </w:r>
            <w:r>
              <w:rPr>
                <w:spacing w:val="-6"/>
                <w:sz w:val="20"/>
              </w:rPr>
              <w:t xml:space="preserve"> </w:t>
            </w:r>
            <w:r>
              <w:rPr>
                <w:sz w:val="20"/>
              </w:rPr>
              <w:t>the</w:t>
            </w:r>
            <w:r>
              <w:rPr>
                <w:spacing w:val="-6"/>
                <w:sz w:val="20"/>
              </w:rPr>
              <w:t xml:space="preserve"> </w:t>
            </w:r>
            <w:r>
              <w:rPr>
                <w:sz w:val="20"/>
              </w:rPr>
              <w:t>full</w:t>
            </w:r>
            <w:r>
              <w:rPr>
                <w:spacing w:val="-8"/>
                <w:sz w:val="20"/>
              </w:rPr>
              <w:t xml:space="preserve"> </w:t>
            </w:r>
            <w:r>
              <w:rPr>
                <w:sz w:val="20"/>
              </w:rPr>
              <w:t>range</w:t>
            </w:r>
            <w:r>
              <w:rPr>
                <w:spacing w:val="-8"/>
                <w:sz w:val="20"/>
              </w:rPr>
              <w:t xml:space="preserve"> </w:t>
            </w:r>
            <w:r>
              <w:rPr>
                <w:sz w:val="20"/>
              </w:rPr>
              <w:t>of</w:t>
            </w:r>
            <w:r>
              <w:rPr>
                <w:spacing w:val="-6"/>
                <w:sz w:val="20"/>
              </w:rPr>
              <w:t xml:space="preserve"> </w:t>
            </w:r>
            <w:r>
              <w:rPr>
                <w:sz w:val="20"/>
              </w:rPr>
              <w:t>contraceptive</w:t>
            </w:r>
            <w:r>
              <w:rPr>
                <w:spacing w:val="-7"/>
                <w:sz w:val="20"/>
              </w:rPr>
              <w:t xml:space="preserve"> </w:t>
            </w:r>
            <w:r>
              <w:rPr>
                <w:sz w:val="20"/>
              </w:rPr>
              <w:t>choices,</w:t>
            </w:r>
            <w:r>
              <w:rPr>
                <w:spacing w:val="-7"/>
                <w:sz w:val="20"/>
              </w:rPr>
              <w:t xml:space="preserve"> </w:t>
            </w:r>
            <w:r>
              <w:rPr>
                <w:sz w:val="20"/>
              </w:rPr>
              <w:t>efficacy</w:t>
            </w:r>
            <w:r>
              <w:rPr>
                <w:spacing w:val="-7"/>
                <w:sz w:val="20"/>
              </w:rPr>
              <w:t xml:space="preserve"> </w:t>
            </w:r>
            <w:r>
              <w:rPr>
                <w:sz w:val="20"/>
              </w:rPr>
              <w:t>and</w:t>
            </w:r>
            <w:r>
              <w:rPr>
                <w:spacing w:val="-6"/>
                <w:sz w:val="20"/>
              </w:rPr>
              <w:t xml:space="preserve"> </w:t>
            </w:r>
            <w:r>
              <w:rPr>
                <w:sz w:val="20"/>
              </w:rPr>
              <w:t>options</w:t>
            </w:r>
            <w:r>
              <w:rPr>
                <w:spacing w:val="-6"/>
                <w:sz w:val="20"/>
              </w:rPr>
              <w:t xml:space="preserve"> </w:t>
            </w:r>
            <w:r>
              <w:rPr>
                <w:spacing w:val="-2"/>
                <w:sz w:val="20"/>
              </w:rPr>
              <w:t>available</w:t>
            </w:r>
          </w:p>
          <w:p w14:paraId="4FED9D5D" w14:textId="77777777" w:rsidR="00B375C2" w:rsidRDefault="00DB5188">
            <w:pPr>
              <w:pStyle w:val="TableParagraph"/>
              <w:numPr>
                <w:ilvl w:val="0"/>
                <w:numId w:val="1"/>
              </w:numPr>
              <w:tabs>
                <w:tab w:val="left" w:pos="468"/>
              </w:tabs>
              <w:ind w:left="468"/>
              <w:rPr>
                <w:sz w:val="20"/>
              </w:rPr>
            </w:pPr>
            <w:r>
              <w:rPr>
                <w:sz w:val="20"/>
              </w:rPr>
              <w:t>The</w:t>
            </w:r>
            <w:r>
              <w:rPr>
                <w:spacing w:val="-10"/>
                <w:sz w:val="20"/>
              </w:rPr>
              <w:t xml:space="preserve"> </w:t>
            </w:r>
            <w:r>
              <w:rPr>
                <w:sz w:val="20"/>
              </w:rPr>
              <w:t>facts</w:t>
            </w:r>
            <w:r>
              <w:rPr>
                <w:spacing w:val="-8"/>
                <w:sz w:val="20"/>
              </w:rPr>
              <w:t xml:space="preserve"> </w:t>
            </w:r>
            <w:r>
              <w:rPr>
                <w:sz w:val="20"/>
              </w:rPr>
              <w:t>around</w:t>
            </w:r>
            <w:r>
              <w:rPr>
                <w:spacing w:val="-7"/>
                <w:sz w:val="20"/>
              </w:rPr>
              <w:t xml:space="preserve"> </w:t>
            </w:r>
            <w:r>
              <w:rPr>
                <w:sz w:val="20"/>
              </w:rPr>
              <w:t>pregnancy</w:t>
            </w:r>
            <w:r>
              <w:rPr>
                <w:spacing w:val="-8"/>
                <w:sz w:val="20"/>
              </w:rPr>
              <w:t xml:space="preserve"> </w:t>
            </w:r>
            <w:r>
              <w:rPr>
                <w:sz w:val="20"/>
              </w:rPr>
              <w:t>including</w:t>
            </w:r>
            <w:r>
              <w:rPr>
                <w:spacing w:val="-9"/>
                <w:sz w:val="20"/>
              </w:rPr>
              <w:t xml:space="preserve"> </w:t>
            </w:r>
            <w:r>
              <w:rPr>
                <w:spacing w:val="-2"/>
                <w:sz w:val="20"/>
              </w:rPr>
              <w:t>miscarriage</w:t>
            </w:r>
          </w:p>
          <w:p w14:paraId="69BAEB20" w14:textId="77777777" w:rsidR="00B375C2" w:rsidRDefault="00DB5188">
            <w:pPr>
              <w:pStyle w:val="TableParagraph"/>
              <w:numPr>
                <w:ilvl w:val="0"/>
                <w:numId w:val="1"/>
              </w:numPr>
              <w:tabs>
                <w:tab w:val="left" w:pos="468"/>
              </w:tabs>
              <w:ind w:right="408" w:firstLine="0"/>
              <w:rPr>
                <w:sz w:val="20"/>
              </w:rPr>
            </w:pPr>
            <w:r>
              <w:rPr>
                <w:sz w:val="20"/>
              </w:rPr>
              <w:t>That</w:t>
            </w:r>
            <w:r>
              <w:rPr>
                <w:spacing w:val="-3"/>
                <w:sz w:val="20"/>
              </w:rPr>
              <w:t xml:space="preserve"> </w:t>
            </w:r>
            <w:r>
              <w:rPr>
                <w:sz w:val="20"/>
              </w:rPr>
              <w:t>there</w:t>
            </w:r>
            <w:r>
              <w:rPr>
                <w:spacing w:val="-3"/>
                <w:sz w:val="20"/>
              </w:rPr>
              <w:t xml:space="preserve"> </w:t>
            </w:r>
            <w:r>
              <w:rPr>
                <w:sz w:val="20"/>
              </w:rPr>
              <w:t>are</w:t>
            </w:r>
            <w:r>
              <w:rPr>
                <w:spacing w:val="-1"/>
                <w:sz w:val="20"/>
              </w:rPr>
              <w:t xml:space="preserve"> </w:t>
            </w:r>
            <w:r>
              <w:rPr>
                <w:sz w:val="20"/>
              </w:rPr>
              <w:t>choices</w:t>
            </w:r>
            <w:r>
              <w:rPr>
                <w:spacing w:val="-2"/>
                <w:sz w:val="20"/>
              </w:rPr>
              <w:t xml:space="preserve"> </w:t>
            </w:r>
            <w:r>
              <w:rPr>
                <w:sz w:val="20"/>
              </w:rPr>
              <w:t>in</w:t>
            </w:r>
            <w:r>
              <w:rPr>
                <w:spacing w:val="-3"/>
                <w:sz w:val="20"/>
              </w:rPr>
              <w:t xml:space="preserve"> </w:t>
            </w:r>
            <w:r>
              <w:rPr>
                <w:sz w:val="20"/>
              </w:rPr>
              <w:t>relation</w:t>
            </w:r>
            <w:r>
              <w:rPr>
                <w:spacing w:val="-2"/>
                <w:sz w:val="20"/>
              </w:rPr>
              <w:t xml:space="preserve"> </w:t>
            </w:r>
            <w:r>
              <w:rPr>
                <w:sz w:val="20"/>
              </w:rPr>
              <w:t>to</w:t>
            </w:r>
            <w:r>
              <w:rPr>
                <w:spacing w:val="-4"/>
                <w:sz w:val="20"/>
              </w:rPr>
              <w:t xml:space="preserve"> </w:t>
            </w:r>
            <w:r>
              <w:rPr>
                <w:sz w:val="20"/>
              </w:rPr>
              <w:t>pregnancy</w:t>
            </w:r>
            <w:r>
              <w:rPr>
                <w:spacing w:val="-2"/>
                <w:sz w:val="20"/>
              </w:rPr>
              <w:t xml:space="preserve"> </w:t>
            </w:r>
            <w:r>
              <w:rPr>
                <w:sz w:val="20"/>
              </w:rPr>
              <w:t>(with</w:t>
            </w:r>
            <w:r>
              <w:rPr>
                <w:spacing w:val="-1"/>
                <w:sz w:val="20"/>
              </w:rPr>
              <w:t xml:space="preserve"> </w:t>
            </w:r>
            <w:r>
              <w:rPr>
                <w:sz w:val="20"/>
              </w:rPr>
              <w:t>medically</w:t>
            </w:r>
            <w:r>
              <w:rPr>
                <w:spacing w:val="-2"/>
                <w:sz w:val="20"/>
              </w:rPr>
              <w:t xml:space="preserve"> </w:t>
            </w:r>
            <w:r>
              <w:rPr>
                <w:sz w:val="20"/>
              </w:rPr>
              <w:t>and</w:t>
            </w:r>
            <w:r>
              <w:rPr>
                <w:spacing w:val="-2"/>
                <w:sz w:val="20"/>
              </w:rPr>
              <w:t xml:space="preserve"> </w:t>
            </w:r>
            <w:r>
              <w:rPr>
                <w:sz w:val="20"/>
              </w:rPr>
              <w:t>legally</w:t>
            </w:r>
            <w:r>
              <w:rPr>
                <w:spacing w:val="-2"/>
                <w:sz w:val="20"/>
              </w:rPr>
              <w:t xml:space="preserve"> </w:t>
            </w:r>
            <w:r>
              <w:rPr>
                <w:sz w:val="20"/>
              </w:rPr>
              <w:t>accurate,</w:t>
            </w:r>
            <w:r>
              <w:rPr>
                <w:spacing w:val="-3"/>
                <w:sz w:val="20"/>
              </w:rPr>
              <w:t xml:space="preserve"> </w:t>
            </w:r>
            <w:r>
              <w:rPr>
                <w:sz w:val="20"/>
              </w:rPr>
              <w:t>impartial</w:t>
            </w:r>
            <w:r>
              <w:rPr>
                <w:spacing w:val="-4"/>
                <w:sz w:val="20"/>
              </w:rPr>
              <w:t xml:space="preserve"> </w:t>
            </w:r>
            <w:r>
              <w:rPr>
                <w:sz w:val="20"/>
              </w:rPr>
              <w:t>information</w:t>
            </w:r>
            <w:r>
              <w:rPr>
                <w:spacing w:val="-2"/>
                <w:sz w:val="20"/>
              </w:rPr>
              <w:t xml:space="preserve"> </w:t>
            </w:r>
            <w:r>
              <w:rPr>
                <w:sz w:val="20"/>
              </w:rPr>
              <w:t>on</w:t>
            </w:r>
            <w:r>
              <w:rPr>
                <w:spacing w:val="-2"/>
                <w:sz w:val="20"/>
              </w:rPr>
              <w:t xml:space="preserve"> </w:t>
            </w:r>
            <w:r>
              <w:rPr>
                <w:sz w:val="20"/>
              </w:rPr>
              <w:t>all</w:t>
            </w:r>
            <w:r>
              <w:rPr>
                <w:spacing w:val="-2"/>
                <w:sz w:val="20"/>
              </w:rPr>
              <w:t xml:space="preserve"> </w:t>
            </w:r>
            <w:r>
              <w:rPr>
                <w:sz w:val="20"/>
              </w:rPr>
              <w:t>options,</w:t>
            </w:r>
            <w:r>
              <w:rPr>
                <w:spacing w:val="-3"/>
                <w:sz w:val="20"/>
              </w:rPr>
              <w:t xml:space="preserve"> </w:t>
            </w:r>
            <w:r>
              <w:rPr>
                <w:sz w:val="20"/>
              </w:rPr>
              <w:t>including</w:t>
            </w:r>
            <w:r>
              <w:rPr>
                <w:spacing w:val="-3"/>
                <w:sz w:val="20"/>
              </w:rPr>
              <w:t xml:space="preserve"> </w:t>
            </w:r>
            <w:r>
              <w:rPr>
                <w:sz w:val="20"/>
              </w:rPr>
              <w:t>keeping</w:t>
            </w:r>
            <w:r>
              <w:rPr>
                <w:spacing w:val="-3"/>
                <w:sz w:val="20"/>
              </w:rPr>
              <w:t xml:space="preserve"> </w:t>
            </w:r>
            <w:r>
              <w:rPr>
                <w:sz w:val="20"/>
              </w:rPr>
              <w:t>the</w:t>
            </w:r>
            <w:r>
              <w:rPr>
                <w:spacing w:val="-1"/>
                <w:sz w:val="20"/>
              </w:rPr>
              <w:t xml:space="preserve"> </w:t>
            </w:r>
            <w:r>
              <w:rPr>
                <w:sz w:val="20"/>
              </w:rPr>
              <w:t>baby, adoption, abortion and where to get further help)</w:t>
            </w:r>
          </w:p>
          <w:p w14:paraId="42DB0B82" w14:textId="77777777" w:rsidR="00B375C2" w:rsidRDefault="00DB5188">
            <w:pPr>
              <w:pStyle w:val="TableParagraph"/>
              <w:numPr>
                <w:ilvl w:val="0"/>
                <w:numId w:val="1"/>
              </w:numPr>
              <w:tabs>
                <w:tab w:val="left" w:pos="468"/>
              </w:tabs>
              <w:spacing w:before="65" w:line="235" w:lineRule="auto"/>
              <w:ind w:right="565" w:firstLine="0"/>
              <w:rPr>
                <w:sz w:val="20"/>
              </w:rPr>
            </w:pPr>
            <w:r>
              <w:rPr>
                <w:sz w:val="20"/>
              </w:rPr>
              <w:t>How</w:t>
            </w:r>
            <w:r>
              <w:rPr>
                <w:spacing w:val="-3"/>
                <w:sz w:val="20"/>
              </w:rPr>
              <w:t xml:space="preserve"> </w:t>
            </w:r>
            <w:r>
              <w:rPr>
                <w:sz w:val="20"/>
              </w:rPr>
              <w:t>the</w:t>
            </w:r>
            <w:r>
              <w:rPr>
                <w:spacing w:val="-3"/>
                <w:sz w:val="20"/>
              </w:rPr>
              <w:t xml:space="preserve"> </w:t>
            </w:r>
            <w:r>
              <w:rPr>
                <w:sz w:val="20"/>
              </w:rPr>
              <w:t>different</w:t>
            </w:r>
            <w:r>
              <w:rPr>
                <w:spacing w:val="-3"/>
                <w:sz w:val="20"/>
              </w:rPr>
              <w:t xml:space="preserve"> </w:t>
            </w:r>
            <w:r>
              <w:rPr>
                <w:sz w:val="20"/>
              </w:rPr>
              <w:t>sexually</w:t>
            </w:r>
            <w:r>
              <w:rPr>
                <w:spacing w:val="-2"/>
                <w:sz w:val="20"/>
              </w:rPr>
              <w:t xml:space="preserve"> </w:t>
            </w:r>
            <w:r>
              <w:rPr>
                <w:sz w:val="20"/>
              </w:rPr>
              <w:t>transmitted</w:t>
            </w:r>
            <w:r>
              <w:rPr>
                <w:spacing w:val="-2"/>
                <w:sz w:val="20"/>
              </w:rPr>
              <w:t xml:space="preserve"> </w:t>
            </w:r>
            <w:r>
              <w:rPr>
                <w:sz w:val="20"/>
              </w:rPr>
              <w:t>infections</w:t>
            </w:r>
            <w:r>
              <w:rPr>
                <w:spacing w:val="-1"/>
                <w:sz w:val="20"/>
              </w:rPr>
              <w:t xml:space="preserve"> </w:t>
            </w:r>
            <w:r>
              <w:rPr>
                <w:sz w:val="20"/>
              </w:rPr>
              <w:t>(STIs),</w:t>
            </w:r>
            <w:r>
              <w:rPr>
                <w:spacing w:val="-3"/>
                <w:sz w:val="20"/>
              </w:rPr>
              <w:t xml:space="preserve"> </w:t>
            </w:r>
            <w:r>
              <w:rPr>
                <w:sz w:val="20"/>
              </w:rPr>
              <w:t>including</w:t>
            </w:r>
            <w:r>
              <w:rPr>
                <w:spacing w:val="-2"/>
                <w:sz w:val="20"/>
              </w:rPr>
              <w:t xml:space="preserve"> </w:t>
            </w:r>
            <w:r>
              <w:rPr>
                <w:sz w:val="20"/>
              </w:rPr>
              <w:t>HIV/AIDs,</w:t>
            </w:r>
            <w:r>
              <w:rPr>
                <w:spacing w:val="-1"/>
                <w:sz w:val="20"/>
              </w:rPr>
              <w:t xml:space="preserve"> </w:t>
            </w:r>
            <w:r>
              <w:rPr>
                <w:sz w:val="20"/>
              </w:rPr>
              <w:t>are</w:t>
            </w:r>
            <w:r>
              <w:rPr>
                <w:spacing w:val="-3"/>
                <w:sz w:val="20"/>
              </w:rPr>
              <w:t xml:space="preserve"> </w:t>
            </w:r>
            <w:r>
              <w:rPr>
                <w:sz w:val="20"/>
              </w:rPr>
              <w:t>transmitted,</w:t>
            </w:r>
            <w:r>
              <w:rPr>
                <w:spacing w:val="-1"/>
                <w:sz w:val="20"/>
              </w:rPr>
              <w:t xml:space="preserve"> </w:t>
            </w:r>
            <w:r>
              <w:rPr>
                <w:sz w:val="20"/>
              </w:rPr>
              <w:t>how</w:t>
            </w:r>
            <w:r>
              <w:rPr>
                <w:spacing w:val="-3"/>
                <w:sz w:val="20"/>
              </w:rPr>
              <w:t xml:space="preserve"> </w:t>
            </w:r>
            <w:r>
              <w:rPr>
                <w:sz w:val="20"/>
              </w:rPr>
              <w:t>risk</w:t>
            </w:r>
            <w:r>
              <w:rPr>
                <w:spacing w:val="-2"/>
                <w:sz w:val="20"/>
              </w:rPr>
              <w:t xml:space="preserve"> </w:t>
            </w:r>
            <w:r>
              <w:rPr>
                <w:sz w:val="20"/>
              </w:rPr>
              <w:t>can</w:t>
            </w:r>
            <w:r>
              <w:rPr>
                <w:spacing w:val="-4"/>
                <w:sz w:val="20"/>
              </w:rPr>
              <w:t xml:space="preserve"> </w:t>
            </w:r>
            <w:r>
              <w:rPr>
                <w:sz w:val="20"/>
              </w:rPr>
              <w:t>be</w:t>
            </w:r>
            <w:r>
              <w:rPr>
                <w:spacing w:val="-1"/>
                <w:sz w:val="20"/>
              </w:rPr>
              <w:t xml:space="preserve"> </w:t>
            </w:r>
            <w:r>
              <w:rPr>
                <w:sz w:val="20"/>
              </w:rPr>
              <w:t>reduced</w:t>
            </w:r>
            <w:r>
              <w:rPr>
                <w:spacing w:val="-4"/>
                <w:sz w:val="20"/>
              </w:rPr>
              <w:t xml:space="preserve"> </w:t>
            </w:r>
            <w:r>
              <w:rPr>
                <w:sz w:val="20"/>
              </w:rPr>
              <w:t>through</w:t>
            </w:r>
            <w:r>
              <w:rPr>
                <w:spacing w:val="-4"/>
                <w:sz w:val="20"/>
              </w:rPr>
              <w:t xml:space="preserve"> </w:t>
            </w:r>
            <w:r>
              <w:rPr>
                <w:sz w:val="20"/>
              </w:rPr>
              <w:t>safer</w:t>
            </w:r>
            <w:r>
              <w:rPr>
                <w:spacing w:val="-3"/>
                <w:sz w:val="20"/>
              </w:rPr>
              <w:t xml:space="preserve"> </w:t>
            </w:r>
            <w:r>
              <w:rPr>
                <w:sz w:val="20"/>
              </w:rPr>
              <w:t>sex</w:t>
            </w:r>
            <w:r>
              <w:rPr>
                <w:spacing w:val="-2"/>
                <w:sz w:val="20"/>
              </w:rPr>
              <w:t xml:space="preserve"> </w:t>
            </w:r>
            <w:r>
              <w:rPr>
                <w:sz w:val="20"/>
              </w:rPr>
              <w:t>(including through condom use) and the importance of and facts about testing</w:t>
            </w:r>
          </w:p>
          <w:p w14:paraId="68554EBE" w14:textId="77777777" w:rsidR="00B375C2" w:rsidRDefault="00DB5188">
            <w:pPr>
              <w:pStyle w:val="TableParagraph"/>
              <w:numPr>
                <w:ilvl w:val="0"/>
                <w:numId w:val="1"/>
              </w:numPr>
              <w:tabs>
                <w:tab w:val="left" w:pos="468"/>
              </w:tabs>
              <w:spacing w:before="63"/>
              <w:ind w:left="468"/>
              <w:rPr>
                <w:sz w:val="20"/>
              </w:rPr>
            </w:pPr>
            <w:r>
              <w:rPr>
                <w:sz w:val="20"/>
              </w:rPr>
              <w:t>About</w:t>
            </w:r>
            <w:r>
              <w:rPr>
                <w:spacing w:val="-6"/>
                <w:sz w:val="20"/>
              </w:rPr>
              <w:t xml:space="preserve"> </w:t>
            </w:r>
            <w:r>
              <w:rPr>
                <w:sz w:val="20"/>
              </w:rPr>
              <w:t>the</w:t>
            </w:r>
            <w:r>
              <w:rPr>
                <w:spacing w:val="-6"/>
                <w:sz w:val="20"/>
              </w:rPr>
              <w:t xml:space="preserve"> </w:t>
            </w:r>
            <w:r>
              <w:rPr>
                <w:sz w:val="20"/>
              </w:rPr>
              <w:t>prevalence</w:t>
            </w:r>
            <w:r>
              <w:rPr>
                <w:spacing w:val="-5"/>
                <w:sz w:val="20"/>
              </w:rPr>
              <w:t xml:space="preserve"> </w:t>
            </w:r>
            <w:r>
              <w:rPr>
                <w:sz w:val="20"/>
              </w:rPr>
              <w:t>of</w:t>
            </w:r>
            <w:r>
              <w:rPr>
                <w:spacing w:val="-6"/>
                <w:sz w:val="20"/>
              </w:rPr>
              <w:t xml:space="preserve"> </w:t>
            </w:r>
            <w:r>
              <w:rPr>
                <w:sz w:val="20"/>
              </w:rPr>
              <w:t>some</w:t>
            </w:r>
            <w:r>
              <w:rPr>
                <w:spacing w:val="-3"/>
                <w:sz w:val="20"/>
              </w:rPr>
              <w:t xml:space="preserve"> </w:t>
            </w:r>
            <w:r>
              <w:rPr>
                <w:sz w:val="20"/>
              </w:rPr>
              <w:t>STIs,</w:t>
            </w:r>
            <w:r>
              <w:rPr>
                <w:spacing w:val="-6"/>
                <w:sz w:val="20"/>
              </w:rPr>
              <w:t xml:space="preserve"> </w:t>
            </w:r>
            <w:r>
              <w:rPr>
                <w:sz w:val="20"/>
              </w:rPr>
              <w:t>the</w:t>
            </w:r>
            <w:r>
              <w:rPr>
                <w:spacing w:val="-4"/>
                <w:sz w:val="20"/>
              </w:rPr>
              <w:t xml:space="preserve"> </w:t>
            </w:r>
            <w:r>
              <w:rPr>
                <w:sz w:val="20"/>
              </w:rPr>
              <w:t>impact</w:t>
            </w:r>
            <w:r>
              <w:rPr>
                <w:spacing w:val="-5"/>
                <w:sz w:val="20"/>
              </w:rPr>
              <w:t xml:space="preserve"> </w:t>
            </w:r>
            <w:r>
              <w:rPr>
                <w:sz w:val="20"/>
              </w:rPr>
              <w:t>they</w:t>
            </w:r>
            <w:r>
              <w:rPr>
                <w:spacing w:val="-5"/>
                <w:sz w:val="20"/>
              </w:rPr>
              <w:t xml:space="preserve"> </w:t>
            </w:r>
            <w:r>
              <w:rPr>
                <w:sz w:val="20"/>
              </w:rPr>
              <w:t>can</w:t>
            </w:r>
            <w:r>
              <w:rPr>
                <w:spacing w:val="-6"/>
                <w:sz w:val="20"/>
              </w:rPr>
              <w:t xml:space="preserve"> </w:t>
            </w:r>
            <w:r>
              <w:rPr>
                <w:sz w:val="20"/>
              </w:rPr>
              <w:t>have</w:t>
            </w:r>
            <w:r>
              <w:rPr>
                <w:spacing w:val="-6"/>
                <w:sz w:val="20"/>
              </w:rPr>
              <w:t xml:space="preserve"> </w:t>
            </w:r>
            <w:r>
              <w:rPr>
                <w:sz w:val="20"/>
              </w:rPr>
              <w:t>on</w:t>
            </w:r>
            <w:r>
              <w:rPr>
                <w:spacing w:val="-4"/>
                <w:sz w:val="20"/>
              </w:rPr>
              <w:t xml:space="preserve"> </w:t>
            </w:r>
            <w:r>
              <w:rPr>
                <w:sz w:val="20"/>
              </w:rPr>
              <w:t>those</w:t>
            </w:r>
            <w:r>
              <w:rPr>
                <w:spacing w:val="-3"/>
                <w:sz w:val="20"/>
              </w:rPr>
              <w:t xml:space="preserve"> </w:t>
            </w:r>
            <w:r>
              <w:rPr>
                <w:sz w:val="20"/>
              </w:rPr>
              <w:t>who</w:t>
            </w:r>
            <w:r>
              <w:rPr>
                <w:spacing w:val="-4"/>
                <w:sz w:val="20"/>
              </w:rPr>
              <w:t xml:space="preserve"> </w:t>
            </w:r>
            <w:r>
              <w:rPr>
                <w:sz w:val="20"/>
              </w:rPr>
              <w:t>contract</w:t>
            </w:r>
            <w:r>
              <w:rPr>
                <w:spacing w:val="-5"/>
                <w:sz w:val="20"/>
              </w:rPr>
              <w:t xml:space="preserve"> </w:t>
            </w:r>
            <w:r>
              <w:rPr>
                <w:sz w:val="20"/>
              </w:rPr>
              <w:t>them</w:t>
            </w:r>
            <w:r>
              <w:rPr>
                <w:spacing w:val="-4"/>
                <w:sz w:val="20"/>
              </w:rPr>
              <w:t xml:space="preserve"> </w:t>
            </w:r>
            <w:r>
              <w:rPr>
                <w:sz w:val="20"/>
              </w:rPr>
              <w:t>and</w:t>
            </w:r>
            <w:r>
              <w:rPr>
                <w:spacing w:val="-6"/>
                <w:sz w:val="20"/>
              </w:rPr>
              <w:t xml:space="preserve"> </w:t>
            </w:r>
            <w:r>
              <w:rPr>
                <w:sz w:val="20"/>
              </w:rPr>
              <w:t>key</w:t>
            </w:r>
            <w:r>
              <w:rPr>
                <w:spacing w:val="-4"/>
                <w:sz w:val="20"/>
              </w:rPr>
              <w:t xml:space="preserve"> </w:t>
            </w:r>
            <w:r>
              <w:rPr>
                <w:sz w:val="20"/>
              </w:rPr>
              <w:t>facts</w:t>
            </w:r>
            <w:r>
              <w:rPr>
                <w:spacing w:val="-5"/>
                <w:sz w:val="20"/>
              </w:rPr>
              <w:t xml:space="preserve"> </w:t>
            </w:r>
            <w:r>
              <w:rPr>
                <w:sz w:val="20"/>
              </w:rPr>
              <w:t>about</w:t>
            </w:r>
            <w:r>
              <w:rPr>
                <w:spacing w:val="-6"/>
                <w:sz w:val="20"/>
              </w:rPr>
              <w:t xml:space="preserve"> </w:t>
            </w:r>
            <w:r>
              <w:rPr>
                <w:spacing w:val="-2"/>
                <w:sz w:val="20"/>
              </w:rPr>
              <w:t>treatment</w:t>
            </w:r>
          </w:p>
          <w:p w14:paraId="2BBACB08" w14:textId="77777777" w:rsidR="00B375C2" w:rsidRDefault="00DB5188">
            <w:pPr>
              <w:pStyle w:val="TableParagraph"/>
              <w:numPr>
                <w:ilvl w:val="0"/>
                <w:numId w:val="1"/>
              </w:numPr>
              <w:tabs>
                <w:tab w:val="left" w:pos="468"/>
              </w:tabs>
              <w:spacing w:before="58"/>
              <w:ind w:left="468"/>
              <w:rPr>
                <w:sz w:val="20"/>
              </w:rPr>
            </w:pPr>
            <w:r>
              <w:rPr>
                <w:sz w:val="20"/>
              </w:rPr>
              <w:t>How</w:t>
            </w:r>
            <w:r>
              <w:rPr>
                <w:spacing w:val="-6"/>
                <w:sz w:val="20"/>
              </w:rPr>
              <w:t xml:space="preserve"> </w:t>
            </w:r>
            <w:r>
              <w:rPr>
                <w:sz w:val="20"/>
              </w:rPr>
              <w:t>the</w:t>
            </w:r>
            <w:r>
              <w:rPr>
                <w:spacing w:val="-5"/>
                <w:sz w:val="20"/>
              </w:rPr>
              <w:t xml:space="preserve"> </w:t>
            </w:r>
            <w:r>
              <w:rPr>
                <w:sz w:val="20"/>
              </w:rPr>
              <w:t>use</w:t>
            </w:r>
            <w:r>
              <w:rPr>
                <w:spacing w:val="-4"/>
                <w:sz w:val="20"/>
              </w:rPr>
              <w:t xml:space="preserve"> </w:t>
            </w:r>
            <w:r>
              <w:rPr>
                <w:sz w:val="20"/>
              </w:rPr>
              <w:t>of</w:t>
            </w:r>
            <w:r>
              <w:rPr>
                <w:spacing w:val="-5"/>
                <w:sz w:val="20"/>
              </w:rPr>
              <w:t xml:space="preserve"> </w:t>
            </w:r>
            <w:r>
              <w:rPr>
                <w:sz w:val="20"/>
              </w:rPr>
              <w:t>alcohol</w:t>
            </w:r>
            <w:r>
              <w:rPr>
                <w:spacing w:val="-5"/>
                <w:sz w:val="20"/>
              </w:rPr>
              <w:t xml:space="preserve"> </w:t>
            </w:r>
            <w:r>
              <w:rPr>
                <w:sz w:val="20"/>
              </w:rPr>
              <w:t>and</w:t>
            </w:r>
            <w:r>
              <w:rPr>
                <w:spacing w:val="-4"/>
                <w:sz w:val="20"/>
              </w:rPr>
              <w:t xml:space="preserve"> </w:t>
            </w:r>
            <w:r>
              <w:rPr>
                <w:sz w:val="20"/>
              </w:rPr>
              <w:t>drugs</w:t>
            </w:r>
            <w:r>
              <w:rPr>
                <w:spacing w:val="-4"/>
                <w:sz w:val="20"/>
              </w:rPr>
              <w:t xml:space="preserve"> </w:t>
            </w:r>
            <w:r>
              <w:rPr>
                <w:sz w:val="20"/>
              </w:rPr>
              <w:t>can</w:t>
            </w:r>
            <w:r>
              <w:rPr>
                <w:spacing w:val="-5"/>
                <w:sz w:val="20"/>
              </w:rPr>
              <w:t xml:space="preserve"> </w:t>
            </w:r>
            <w:r>
              <w:rPr>
                <w:sz w:val="20"/>
              </w:rPr>
              <w:t>lead</w:t>
            </w:r>
            <w:r>
              <w:rPr>
                <w:spacing w:val="-6"/>
                <w:sz w:val="20"/>
              </w:rPr>
              <w:t xml:space="preserve"> </w:t>
            </w:r>
            <w:r>
              <w:rPr>
                <w:sz w:val="20"/>
              </w:rPr>
              <w:t>to</w:t>
            </w:r>
            <w:r>
              <w:rPr>
                <w:spacing w:val="-5"/>
                <w:sz w:val="20"/>
              </w:rPr>
              <w:t xml:space="preserve"> </w:t>
            </w:r>
            <w:r>
              <w:rPr>
                <w:sz w:val="20"/>
              </w:rPr>
              <w:t>risky</w:t>
            </w:r>
            <w:r>
              <w:rPr>
                <w:spacing w:val="-5"/>
                <w:sz w:val="20"/>
              </w:rPr>
              <w:t xml:space="preserve"> </w:t>
            </w:r>
            <w:r>
              <w:rPr>
                <w:sz w:val="20"/>
              </w:rPr>
              <w:t>sexual</w:t>
            </w:r>
            <w:r>
              <w:rPr>
                <w:spacing w:val="-4"/>
                <w:sz w:val="20"/>
              </w:rPr>
              <w:t xml:space="preserve"> </w:t>
            </w:r>
            <w:r>
              <w:rPr>
                <w:spacing w:val="-2"/>
                <w:sz w:val="20"/>
              </w:rPr>
              <w:t>behaviour</w:t>
            </w:r>
          </w:p>
          <w:p w14:paraId="380BBCFC" w14:textId="77777777" w:rsidR="00B375C2" w:rsidRDefault="00DB5188">
            <w:pPr>
              <w:pStyle w:val="TableParagraph"/>
              <w:numPr>
                <w:ilvl w:val="0"/>
                <w:numId w:val="1"/>
              </w:numPr>
              <w:tabs>
                <w:tab w:val="left" w:pos="468"/>
              </w:tabs>
              <w:spacing w:before="59"/>
              <w:ind w:left="468"/>
              <w:rPr>
                <w:sz w:val="20"/>
              </w:rPr>
            </w:pPr>
            <w:r>
              <w:rPr>
                <w:sz w:val="20"/>
              </w:rPr>
              <w:t>How</w:t>
            </w:r>
            <w:r>
              <w:rPr>
                <w:spacing w:val="-8"/>
                <w:sz w:val="20"/>
              </w:rPr>
              <w:t xml:space="preserve"> </w:t>
            </w:r>
            <w:r>
              <w:rPr>
                <w:sz w:val="20"/>
              </w:rPr>
              <w:t>to</w:t>
            </w:r>
            <w:r>
              <w:rPr>
                <w:spacing w:val="-6"/>
                <w:sz w:val="20"/>
              </w:rPr>
              <w:t xml:space="preserve"> </w:t>
            </w:r>
            <w:r>
              <w:rPr>
                <w:sz w:val="20"/>
              </w:rPr>
              <w:t>get</w:t>
            </w:r>
            <w:r>
              <w:rPr>
                <w:spacing w:val="-6"/>
                <w:sz w:val="20"/>
              </w:rPr>
              <w:t xml:space="preserve"> </w:t>
            </w:r>
            <w:r>
              <w:rPr>
                <w:sz w:val="20"/>
              </w:rPr>
              <w:t>further</w:t>
            </w:r>
            <w:r>
              <w:rPr>
                <w:spacing w:val="-8"/>
                <w:sz w:val="20"/>
              </w:rPr>
              <w:t xml:space="preserve"> </w:t>
            </w:r>
            <w:r>
              <w:rPr>
                <w:sz w:val="20"/>
              </w:rPr>
              <w:t>advice,</w:t>
            </w:r>
            <w:r>
              <w:rPr>
                <w:spacing w:val="-7"/>
                <w:sz w:val="20"/>
              </w:rPr>
              <w:t xml:space="preserve"> </w:t>
            </w:r>
            <w:r>
              <w:rPr>
                <w:sz w:val="20"/>
              </w:rPr>
              <w:t>including</w:t>
            </w:r>
            <w:r>
              <w:rPr>
                <w:spacing w:val="-6"/>
                <w:sz w:val="20"/>
              </w:rPr>
              <w:t xml:space="preserve"> </w:t>
            </w:r>
            <w:r>
              <w:rPr>
                <w:sz w:val="20"/>
              </w:rPr>
              <w:t>how</w:t>
            </w:r>
            <w:r>
              <w:rPr>
                <w:spacing w:val="-5"/>
                <w:sz w:val="20"/>
              </w:rPr>
              <w:t xml:space="preserve"> </w:t>
            </w:r>
            <w:r>
              <w:rPr>
                <w:sz w:val="20"/>
              </w:rPr>
              <w:t>and</w:t>
            </w:r>
            <w:r>
              <w:rPr>
                <w:spacing w:val="-8"/>
                <w:sz w:val="20"/>
              </w:rPr>
              <w:t xml:space="preserve"> </w:t>
            </w:r>
            <w:r>
              <w:rPr>
                <w:sz w:val="20"/>
              </w:rPr>
              <w:t>where</w:t>
            </w:r>
            <w:r>
              <w:rPr>
                <w:spacing w:val="-7"/>
                <w:sz w:val="20"/>
              </w:rPr>
              <w:t xml:space="preserve"> </w:t>
            </w:r>
            <w:r>
              <w:rPr>
                <w:sz w:val="20"/>
              </w:rPr>
              <w:t>to</w:t>
            </w:r>
            <w:r>
              <w:rPr>
                <w:spacing w:val="-4"/>
                <w:sz w:val="20"/>
              </w:rPr>
              <w:t xml:space="preserve"> </w:t>
            </w:r>
            <w:r>
              <w:rPr>
                <w:sz w:val="20"/>
              </w:rPr>
              <w:t>access</w:t>
            </w:r>
            <w:r>
              <w:rPr>
                <w:spacing w:val="-7"/>
                <w:sz w:val="20"/>
              </w:rPr>
              <w:t xml:space="preserve"> </w:t>
            </w:r>
            <w:r>
              <w:rPr>
                <w:sz w:val="20"/>
              </w:rPr>
              <w:t>confidential</w:t>
            </w:r>
            <w:r>
              <w:rPr>
                <w:spacing w:val="-9"/>
                <w:sz w:val="20"/>
              </w:rPr>
              <w:t xml:space="preserve"> </w:t>
            </w:r>
            <w:r>
              <w:rPr>
                <w:sz w:val="20"/>
              </w:rPr>
              <w:t>sexual</w:t>
            </w:r>
            <w:r>
              <w:rPr>
                <w:spacing w:val="-6"/>
                <w:sz w:val="20"/>
              </w:rPr>
              <w:t xml:space="preserve"> </w:t>
            </w:r>
            <w:r>
              <w:rPr>
                <w:sz w:val="20"/>
              </w:rPr>
              <w:t>and</w:t>
            </w:r>
            <w:r>
              <w:rPr>
                <w:spacing w:val="-8"/>
                <w:sz w:val="20"/>
              </w:rPr>
              <w:t xml:space="preserve"> </w:t>
            </w:r>
            <w:r>
              <w:rPr>
                <w:sz w:val="20"/>
              </w:rPr>
              <w:t>reproductive</w:t>
            </w:r>
            <w:r>
              <w:rPr>
                <w:spacing w:val="-8"/>
                <w:sz w:val="20"/>
              </w:rPr>
              <w:t xml:space="preserve"> </w:t>
            </w:r>
            <w:r>
              <w:rPr>
                <w:sz w:val="20"/>
              </w:rPr>
              <w:t>health</w:t>
            </w:r>
            <w:r>
              <w:rPr>
                <w:spacing w:val="-6"/>
                <w:sz w:val="20"/>
              </w:rPr>
              <w:t xml:space="preserve"> </w:t>
            </w:r>
            <w:r>
              <w:rPr>
                <w:sz w:val="20"/>
              </w:rPr>
              <w:t>advice</w:t>
            </w:r>
            <w:r>
              <w:rPr>
                <w:spacing w:val="-7"/>
                <w:sz w:val="20"/>
              </w:rPr>
              <w:t xml:space="preserve"> </w:t>
            </w:r>
            <w:r>
              <w:rPr>
                <w:sz w:val="20"/>
              </w:rPr>
              <w:t>and</w:t>
            </w:r>
            <w:r>
              <w:rPr>
                <w:spacing w:val="-6"/>
                <w:sz w:val="20"/>
              </w:rPr>
              <w:t xml:space="preserve"> </w:t>
            </w:r>
            <w:r>
              <w:rPr>
                <w:spacing w:val="-2"/>
                <w:sz w:val="20"/>
              </w:rPr>
              <w:t>treatment</w:t>
            </w:r>
          </w:p>
        </w:tc>
      </w:tr>
    </w:tbl>
    <w:p w14:paraId="6ED50C60" w14:textId="77777777" w:rsidR="00714511" w:rsidRDefault="00714511"/>
    <w:sectPr w:rsidR="00714511" w:rsidSect="00902350">
      <w:pgSz w:w="16840" w:h="11900" w:orient="landscape"/>
      <w:pgMar w:top="1038" w:right="249" w:bottom="1077" w:left="284" w:header="0" w:footer="8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BC4A8" w14:textId="77777777" w:rsidR="00714511" w:rsidRDefault="00714511">
      <w:r>
        <w:separator/>
      </w:r>
    </w:p>
  </w:endnote>
  <w:endnote w:type="continuationSeparator" w:id="0">
    <w:p w14:paraId="6853232C" w14:textId="77777777" w:rsidR="00714511" w:rsidRDefault="0071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F264" w14:textId="77777777" w:rsidR="00B375C2" w:rsidRDefault="00DB5188">
    <w:pPr>
      <w:pStyle w:val="BodyText"/>
      <w:spacing w:line="14" w:lineRule="auto"/>
      <w:ind w:left="0"/>
      <w:rPr>
        <w:sz w:val="20"/>
      </w:rPr>
    </w:pPr>
    <w:r>
      <w:rPr>
        <w:noProof/>
        <w:sz w:val="20"/>
      </w:rPr>
      <mc:AlternateContent>
        <mc:Choice Requires="wps">
          <w:drawing>
            <wp:anchor distT="0" distB="0" distL="0" distR="0" simplePos="0" relativeHeight="251658242" behindDoc="1" locked="0" layoutInCell="1" allowOverlap="1" wp14:anchorId="781EFED5" wp14:editId="582337A6">
              <wp:simplePos x="0" y="0"/>
              <wp:positionH relativeFrom="page">
                <wp:posOffset>719328</wp:posOffset>
              </wp:positionH>
              <wp:positionV relativeFrom="page">
                <wp:posOffset>10004755</wp:posOffset>
              </wp:positionV>
              <wp:extent cx="6211570"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1570" cy="12700"/>
                      </a:xfrm>
                      <a:custGeom>
                        <a:avLst/>
                        <a:gdLst/>
                        <a:ahLst/>
                        <a:cxnLst/>
                        <a:rect l="l" t="t" r="r" b="b"/>
                        <a:pathLst>
                          <a:path w="6211570" h="12700">
                            <a:moveTo>
                              <a:pt x="4051668" y="0"/>
                            </a:moveTo>
                            <a:lnTo>
                              <a:pt x="0" y="0"/>
                            </a:lnTo>
                            <a:lnTo>
                              <a:pt x="0" y="12192"/>
                            </a:lnTo>
                            <a:lnTo>
                              <a:pt x="4051668" y="12192"/>
                            </a:lnTo>
                            <a:lnTo>
                              <a:pt x="4051668" y="0"/>
                            </a:lnTo>
                            <a:close/>
                          </a:path>
                          <a:path w="6211570" h="12700">
                            <a:moveTo>
                              <a:pt x="4063860" y="0"/>
                            </a:moveTo>
                            <a:lnTo>
                              <a:pt x="4051681" y="0"/>
                            </a:lnTo>
                            <a:lnTo>
                              <a:pt x="4051681" y="12192"/>
                            </a:lnTo>
                            <a:lnTo>
                              <a:pt x="4063860" y="12192"/>
                            </a:lnTo>
                            <a:lnTo>
                              <a:pt x="4063860" y="0"/>
                            </a:lnTo>
                            <a:close/>
                          </a:path>
                          <a:path w="6211570" h="12700">
                            <a:moveTo>
                              <a:pt x="6211443" y="0"/>
                            </a:moveTo>
                            <a:lnTo>
                              <a:pt x="4063873" y="0"/>
                            </a:lnTo>
                            <a:lnTo>
                              <a:pt x="4063873" y="12192"/>
                            </a:lnTo>
                            <a:lnTo>
                              <a:pt x="6211443" y="12192"/>
                            </a:lnTo>
                            <a:lnTo>
                              <a:pt x="6211443" y="0"/>
                            </a:lnTo>
                            <a:close/>
                          </a:path>
                        </a:pathLst>
                      </a:custGeom>
                      <a:solidFill>
                        <a:srgbClr val="FF1F63"/>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v:shape id="Graphic 1" style="position:absolute;margin-left:56.65pt;margin-top:787.8pt;width:489.1pt;height:1pt;z-index:-251658238;visibility:visible;mso-wrap-style:square;mso-wrap-distance-left:0;mso-wrap-distance-top:0;mso-wrap-distance-right:0;mso-wrap-distance-bottom:0;mso-position-horizontal:absolute;mso-position-horizontal-relative:page;mso-position-vertical:absolute;mso-position-vertical-relative:page;v-text-anchor:top" coordsize="6211570,12700" o:spid="_x0000_s1026" fillcolor="#ff1f63" stroked="f" path="m4051668,l,,,12192r4051668,l4051668,xem4063860,r-12179,l4051681,12192r12179,l4063860,xem6211443,l4063873,r,12192l6211443,12192r,-121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" w14:anchorId="40896412">
              <v:path arrowok="t"/>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5A1AC853" wp14:editId="5083FD01">
              <wp:simplePos x="0" y="0"/>
              <wp:positionH relativeFrom="page">
                <wp:posOffset>706627</wp:posOffset>
              </wp:positionH>
              <wp:positionV relativeFrom="page">
                <wp:posOffset>10298907</wp:posOffset>
              </wp:positionV>
              <wp:extent cx="44386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139700"/>
                      </a:xfrm>
                      <a:prstGeom prst="rect">
                        <a:avLst/>
                      </a:prstGeom>
                    </wps:spPr>
                    <wps:txbx>
                      <w:txbxContent>
                        <w:p w14:paraId="44815447" w14:textId="77777777" w:rsidR="00B375C2" w:rsidRDefault="00DB5188">
                          <w:pPr>
                            <w:spacing w:before="15"/>
                            <w:ind w:left="20"/>
                            <w:rPr>
                              <w:rFonts w:ascii="Arial MT"/>
                              <w:sz w:val="16"/>
                            </w:rPr>
                          </w:pPr>
                          <w:r>
                            <w:rPr>
                              <w:rFonts w:ascii="Arial MT"/>
                              <w:sz w:val="16"/>
                            </w:rPr>
                            <w:t>Page</w:t>
                          </w:r>
                          <w:r>
                            <w:rPr>
                              <w:rFonts w:ascii="Arial MT"/>
                              <w:spacing w:val="-1"/>
                              <w:sz w:val="16"/>
                            </w:rPr>
                            <w:t xml:space="preserve"> </w:t>
                          </w:r>
                          <w:r>
                            <w:rPr>
                              <w:rFonts w:ascii="Arial"/>
                              <w:b/>
                              <w:color w:val="FF1F63"/>
                              <w:sz w:val="16"/>
                            </w:rPr>
                            <w:t>|</w:t>
                          </w:r>
                          <w:r>
                            <w:rPr>
                              <w:rFonts w:ascii="Arial"/>
                              <w:b/>
                              <w:color w:val="FF1F63"/>
                              <w:spacing w:val="-1"/>
                              <w:sz w:val="16"/>
                            </w:rPr>
                            <w:t xml:space="preserve"> </w:t>
                          </w:r>
                          <w:r>
                            <w:rPr>
                              <w:rFonts w:ascii="Arial MT"/>
                              <w:color w:val="808080"/>
                              <w:spacing w:val="-10"/>
                              <w:sz w:val="16"/>
                            </w:rPr>
                            <w:fldChar w:fldCharType="begin"/>
                          </w:r>
                          <w:r>
                            <w:rPr>
                              <w:rFonts w:ascii="Arial MT"/>
                              <w:color w:val="808080"/>
                              <w:spacing w:val="-10"/>
                              <w:sz w:val="16"/>
                            </w:rPr>
                            <w:instrText xml:space="preserve"> PAGE </w:instrText>
                          </w:r>
                          <w:r>
                            <w:rPr>
                              <w:rFonts w:ascii="Arial MT"/>
                              <w:color w:val="808080"/>
                              <w:spacing w:val="-10"/>
                              <w:sz w:val="16"/>
                            </w:rPr>
                            <w:fldChar w:fldCharType="separate"/>
                          </w:r>
                          <w:r>
                            <w:rPr>
                              <w:rFonts w:ascii="Arial MT"/>
                              <w:color w:val="808080"/>
                              <w:spacing w:val="-10"/>
                              <w:sz w:val="16"/>
                            </w:rPr>
                            <w:t>1</w:t>
                          </w:r>
                          <w:r>
                            <w:rPr>
                              <w:rFonts w:ascii="Arial MT"/>
                              <w:color w:val="808080"/>
                              <w:spacing w:val="-10"/>
                              <w:sz w:val="16"/>
                            </w:rPr>
                            <w:fldChar w:fldCharType="end"/>
                          </w:r>
                        </w:p>
                      </w:txbxContent>
                    </wps:txbx>
                    <wps:bodyPr wrap="square" lIns="0" tIns="0" rIns="0" bIns="0" rtlCol="0">
                      <a:noAutofit/>
                    </wps:bodyPr>
                  </wps:wsp>
                </a:graphicData>
              </a:graphic>
            </wp:anchor>
          </w:drawing>
        </mc:Choice>
        <mc:Fallback xmlns:arto="http://schemas.microsoft.com/office/word/2006/arto" xmlns:a="http://schemas.openxmlformats.org/drawingml/2006/main">
          <w:pict>
            <v:shapetype id="_x0000_t202" coordsize="21600,21600" o:spt="202" path="m,l,21600r21600,l21600,xe" w14:anchorId="5A1AC853">
              <v:stroke joinstyle="miter"/>
              <v:path gradientshapeok="t" o:connecttype="rect"/>
            </v:shapetype>
            <v:shape id="Textbox 2" style="position:absolute;margin-left:55.65pt;margin-top:810.95pt;width:34.95pt;height:11pt;z-index:-251658237;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">
              <v:textbox inset="0,0,0,0">
                <w:txbxContent>
                  <w:p w:rsidR="00B375C2" w:rsidRDefault="00000000" w14:paraId="44815447" w14:textId="77777777">
                    <w:pPr>
                      <w:spacing w:before="15"/>
                      <w:ind w:left="20"/>
                      <w:rPr>
                        <w:rFonts w:ascii="Arial MT"/>
                        <w:sz w:val="16"/>
                      </w:rPr>
                    </w:pPr>
                    <w:r>
                      <w:rPr>
                        <w:rFonts w:ascii="Arial MT"/>
                        <w:sz w:val="16"/>
                      </w:rPr>
                      <w:t>Page</w:t>
                    </w:r>
                    <w:r>
                      <w:rPr>
                        <w:rFonts w:ascii="Arial MT"/>
                        <w:spacing w:val="-1"/>
                        <w:sz w:val="16"/>
                      </w:rPr>
                      <w:t xml:space="preserve"> </w:t>
                    </w:r>
                    <w:r>
                      <w:rPr>
                        <w:rFonts w:ascii="Arial"/>
                        <w:b/>
                        <w:color w:val="FF1F63"/>
                        <w:sz w:val="16"/>
                      </w:rPr>
                      <w:t>|</w:t>
                    </w:r>
                    <w:r>
                      <w:rPr>
                        <w:rFonts w:ascii="Arial"/>
                        <w:b/>
                        <w:color w:val="FF1F63"/>
                        <w:spacing w:val="-1"/>
                        <w:sz w:val="16"/>
                      </w:rPr>
                      <w:t xml:space="preserve"> </w:t>
                    </w:r>
                    <w:r>
                      <w:rPr>
                        <w:rFonts w:ascii="Arial MT"/>
                        <w:color w:val="808080"/>
                        <w:spacing w:val="-10"/>
                        <w:sz w:val="16"/>
                      </w:rPr>
                      <w:fldChar w:fldCharType="begin"/>
                    </w:r>
                    <w:r>
                      <w:rPr>
                        <w:rFonts w:ascii="Arial MT"/>
                        <w:color w:val="808080"/>
                        <w:spacing w:val="-10"/>
                        <w:sz w:val="16"/>
                      </w:rPr>
                      <w:instrText xml:space="preserve"> PAGE </w:instrText>
                    </w:r>
                    <w:r>
                      <w:rPr>
                        <w:rFonts w:ascii="Arial MT"/>
                        <w:color w:val="808080"/>
                        <w:spacing w:val="-10"/>
                        <w:sz w:val="16"/>
                      </w:rPr>
                      <w:fldChar w:fldCharType="separate"/>
                    </w:r>
                    <w:r>
                      <w:rPr>
                        <w:rFonts w:ascii="Arial MT"/>
                        <w:color w:val="808080"/>
                        <w:spacing w:val="-10"/>
                        <w:sz w:val="16"/>
                      </w:rPr>
                      <w:t>1</w:t>
                    </w:r>
                    <w:r>
                      <w:rPr>
                        <w:rFonts w:ascii="Arial MT"/>
                        <w:color w:val="808080"/>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477C" w14:textId="77777777" w:rsidR="00B375C2" w:rsidRDefault="00DB5188">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3EFB735E" wp14:editId="4F85BC4F">
              <wp:simplePos x="0" y="0"/>
              <wp:positionH relativeFrom="page">
                <wp:posOffset>719328</wp:posOffset>
              </wp:positionH>
              <wp:positionV relativeFrom="page">
                <wp:posOffset>6868363</wp:posOffset>
              </wp:positionV>
              <wp:extent cx="6211570" cy="1270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1570" cy="12700"/>
                      </a:xfrm>
                      <a:custGeom>
                        <a:avLst/>
                        <a:gdLst/>
                        <a:ahLst/>
                        <a:cxnLst/>
                        <a:rect l="l" t="t" r="r" b="b"/>
                        <a:pathLst>
                          <a:path w="6211570" h="12700">
                            <a:moveTo>
                              <a:pt x="4063606" y="0"/>
                            </a:moveTo>
                            <a:lnTo>
                              <a:pt x="4051427" y="0"/>
                            </a:lnTo>
                            <a:lnTo>
                              <a:pt x="0" y="0"/>
                            </a:lnTo>
                            <a:lnTo>
                              <a:pt x="0" y="12192"/>
                            </a:lnTo>
                            <a:lnTo>
                              <a:pt x="4051427" y="12192"/>
                            </a:lnTo>
                            <a:lnTo>
                              <a:pt x="4063606" y="12192"/>
                            </a:lnTo>
                            <a:lnTo>
                              <a:pt x="4063606" y="0"/>
                            </a:lnTo>
                            <a:close/>
                          </a:path>
                          <a:path w="6211570" h="12700">
                            <a:moveTo>
                              <a:pt x="6211189" y="0"/>
                            </a:moveTo>
                            <a:lnTo>
                              <a:pt x="4063619" y="0"/>
                            </a:lnTo>
                            <a:lnTo>
                              <a:pt x="4063619" y="12192"/>
                            </a:lnTo>
                            <a:lnTo>
                              <a:pt x="6211189" y="12192"/>
                            </a:lnTo>
                            <a:lnTo>
                              <a:pt x="6211189" y="0"/>
                            </a:lnTo>
                            <a:close/>
                          </a:path>
                        </a:pathLst>
                      </a:custGeom>
                      <a:solidFill>
                        <a:srgbClr val="FF1F63"/>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v:shape id="Graphic 26" style="position:absolute;margin-left:56.65pt;margin-top:540.8pt;width:489.1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6211570,12700" o:spid="_x0000_s1026" fillcolor="#ff1f63" stroked="f" path="m4063606,r-12179,l,,,12192r4051427,l4063606,12192r,-12192xem6211189,l4063619,r,12192l6211189,12192r,-121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" w14:anchorId="5C86D0B8">
              <v:path arrowok="t"/>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5895F066" wp14:editId="0B3460C2">
              <wp:simplePos x="0" y="0"/>
              <wp:positionH relativeFrom="page">
                <wp:posOffset>706627</wp:posOffset>
              </wp:positionH>
              <wp:positionV relativeFrom="page">
                <wp:posOffset>7162820</wp:posOffset>
              </wp:positionV>
              <wp:extent cx="499745" cy="1397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745" cy="139700"/>
                      </a:xfrm>
                      <a:prstGeom prst="rect">
                        <a:avLst/>
                      </a:prstGeom>
                    </wps:spPr>
                    <wps:txbx>
                      <w:txbxContent>
                        <w:p w14:paraId="37D952E6" w14:textId="77777777" w:rsidR="00B375C2" w:rsidRDefault="00DB5188">
                          <w:pPr>
                            <w:spacing w:before="15"/>
                            <w:ind w:left="20"/>
                            <w:rPr>
                              <w:rFonts w:ascii="Arial MT"/>
                              <w:sz w:val="16"/>
                            </w:rPr>
                          </w:pPr>
                          <w:r>
                            <w:rPr>
                              <w:rFonts w:ascii="Arial MT"/>
                              <w:sz w:val="16"/>
                            </w:rPr>
                            <w:t>Page</w:t>
                          </w:r>
                          <w:r>
                            <w:rPr>
                              <w:rFonts w:ascii="Arial MT"/>
                              <w:spacing w:val="-2"/>
                              <w:sz w:val="16"/>
                            </w:rPr>
                            <w:t xml:space="preserve"> </w:t>
                          </w:r>
                          <w:r>
                            <w:rPr>
                              <w:rFonts w:ascii="Arial"/>
                              <w:b/>
                              <w:color w:val="FF1F63"/>
                              <w:sz w:val="16"/>
                            </w:rPr>
                            <w:t>|</w:t>
                          </w:r>
                          <w:r>
                            <w:rPr>
                              <w:rFonts w:ascii="Arial"/>
                              <w:b/>
                              <w:color w:val="FF1F63"/>
                              <w:spacing w:val="-1"/>
                              <w:sz w:val="16"/>
                            </w:rPr>
                            <w:t xml:space="preserve"> </w:t>
                          </w:r>
                          <w:r>
                            <w:rPr>
                              <w:rFonts w:ascii="Arial MT"/>
                              <w:color w:val="808080"/>
                              <w:spacing w:val="-5"/>
                              <w:sz w:val="16"/>
                            </w:rPr>
                            <w:fldChar w:fldCharType="begin"/>
                          </w:r>
                          <w:r>
                            <w:rPr>
                              <w:rFonts w:ascii="Arial MT"/>
                              <w:color w:val="808080"/>
                              <w:spacing w:val="-5"/>
                              <w:sz w:val="16"/>
                            </w:rPr>
                            <w:instrText xml:space="preserve"> PAGE </w:instrText>
                          </w:r>
                          <w:r>
                            <w:rPr>
                              <w:rFonts w:ascii="Arial MT"/>
                              <w:color w:val="808080"/>
                              <w:spacing w:val="-5"/>
                              <w:sz w:val="16"/>
                            </w:rPr>
                            <w:fldChar w:fldCharType="separate"/>
                          </w:r>
                          <w:r>
                            <w:rPr>
                              <w:rFonts w:ascii="Arial MT"/>
                              <w:color w:val="808080"/>
                              <w:spacing w:val="-5"/>
                              <w:sz w:val="16"/>
                            </w:rPr>
                            <w:t>13</w:t>
                          </w:r>
                          <w:r>
                            <w:rPr>
                              <w:rFonts w:ascii="Arial MT"/>
                              <w:color w:val="808080"/>
                              <w:spacing w:val="-5"/>
                              <w:sz w:val="16"/>
                            </w:rPr>
                            <w:fldChar w:fldCharType="end"/>
                          </w:r>
                        </w:p>
                      </w:txbxContent>
                    </wps:txbx>
                    <wps:bodyPr wrap="square" lIns="0" tIns="0" rIns="0" bIns="0" rtlCol="0">
                      <a:noAutofit/>
                    </wps:bodyPr>
                  </wps:wsp>
                </a:graphicData>
              </a:graphic>
            </wp:anchor>
          </w:drawing>
        </mc:Choice>
        <mc:Fallback xmlns:arto="http://schemas.microsoft.com/office/word/2006/arto" xmlns:a="http://schemas.openxmlformats.org/drawingml/2006/main">
          <w:pict>
            <v:shapetype id="_x0000_t202" coordsize="21600,21600" o:spt="202" path="m,l,21600r21600,l21600,xe" w14:anchorId="5895F066">
              <v:stroke joinstyle="miter"/>
              <v:path gradientshapeok="t" o:connecttype="rect"/>
            </v:shapetype>
            <v:shape id="Textbox 27" style="position:absolute;margin-left:55.65pt;margin-top:564pt;width:39.35pt;height:11pt;z-index:-251658239;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">
              <v:textbox inset="0,0,0,0">
                <w:txbxContent>
                  <w:p w:rsidR="00B375C2" w:rsidRDefault="00000000" w14:paraId="37D952E6" w14:textId="77777777">
                    <w:pPr>
                      <w:spacing w:before="15"/>
                      <w:ind w:left="20"/>
                      <w:rPr>
                        <w:rFonts w:ascii="Arial MT"/>
                        <w:sz w:val="16"/>
                      </w:rPr>
                    </w:pPr>
                    <w:r>
                      <w:rPr>
                        <w:rFonts w:ascii="Arial MT"/>
                        <w:sz w:val="16"/>
                      </w:rPr>
                      <w:t>Page</w:t>
                    </w:r>
                    <w:r>
                      <w:rPr>
                        <w:rFonts w:ascii="Arial MT"/>
                        <w:spacing w:val="-2"/>
                        <w:sz w:val="16"/>
                      </w:rPr>
                      <w:t xml:space="preserve"> </w:t>
                    </w:r>
                    <w:r>
                      <w:rPr>
                        <w:rFonts w:ascii="Arial"/>
                        <w:b/>
                        <w:color w:val="FF1F63"/>
                        <w:sz w:val="16"/>
                      </w:rPr>
                      <w:t>|</w:t>
                    </w:r>
                    <w:r>
                      <w:rPr>
                        <w:rFonts w:ascii="Arial"/>
                        <w:b/>
                        <w:color w:val="FF1F63"/>
                        <w:spacing w:val="-1"/>
                        <w:sz w:val="16"/>
                      </w:rPr>
                      <w:t xml:space="preserve"> </w:t>
                    </w:r>
                    <w:r>
                      <w:rPr>
                        <w:rFonts w:ascii="Arial MT"/>
                        <w:color w:val="808080"/>
                        <w:spacing w:val="-5"/>
                        <w:sz w:val="16"/>
                      </w:rPr>
                      <w:fldChar w:fldCharType="begin"/>
                    </w:r>
                    <w:r>
                      <w:rPr>
                        <w:rFonts w:ascii="Arial MT"/>
                        <w:color w:val="808080"/>
                        <w:spacing w:val="-5"/>
                        <w:sz w:val="16"/>
                      </w:rPr>
                      <w:instrText xml:space="preserve"> PAGE </w:instrText>
                    </w:r>
                    <w:r>
                      <w:rPr>
                        <w:rFonts w:ascii="Arial MT"/>
                        <w:color w:val="808080"/>
                        <w:spacing w:val="-5"/>
                        <w:sz w:val="16"/>
                      </w:rPr>
                      <w:fldChar w:fldCharType="separate"/>
                    </w:r>
                    <w:r>
                      <w:rPr>
                        <w:rFonts w:ascii="Arial MT"/>
                        <w:color w:val="808080"/>
                        <w:spacing w:val="-5"/>
                        <w:sz w:val="16"/>
                      </w:rPr>
                      <w:t>13</w:t>
                    </w:r>
                    <w:r>
                      <w:rPr>
                        <w:rFonts w:ascii="Arial MT"/>
                        <w:color w:val="808080"/>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BBE77" w14:textId="77777777" w:rsidR="00714511" w:rsidRDefault="00714511">
      <w:r>
        <w:separator/>
      </w:r>
    </w:p>
  </w:footnote>
  <w:footnote w:type="continuationSeparator" w:id="0">
    <w:p w14:paraId="770EA14A" w14:textId="77777777" w:rsidR="00714511" w:rsidRDefault="00714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4CEE"/>
    <w:multiLevelType w:val="hybridMultilevel"/>
    <w:tmpl w:val="31B2F468"/>
    <w:lvl w:ilvl="0" w:tplc="F5AC5E1E">
      <w:start w:val="1"/>
      <w:numFmt w:val="decimal"/>
      <w:lvlText w:val="%1."/>
      <w:lvlJc w:val="left"/>
      <w:pPr>
        <w:ind w:left="681" w:hanging="360"/>
      </w:pPr>
      <w:rPr>
        <w:rFonts w:ascii="Calibri" w:eastAsia="Calibri" w:hAnsi="Calibri" w:cs="Calibri" w:hint="default"/>
        <w:b w:val="0"/>
        <w:bCs w:val="0"/>
        <w:i w:val="0"/>
        <w:iCs w:val="0"/>
        <w:spacing w:val="0"/>
        <w:w w:val="100"/>
        <w:sz w:val="24"/>
        <w:szCs w:val="24"/>
        <w:lang w:val="en-US" w:eastAsia="en-US" w:bidi="ar-SA"/>
      </w:rPr>
    </w:lvl>
    <w:lvl w:ilvl="1" w:tplc="0C9AADA6">
      <w:numFmt w:val="bullet"/>
      <w:lvlText w:val="•"/>
      <w:lvlJc w:val="left"/>
      <w:pPr>
        <w:ind w:left="1646" w:hanging="360"/>
      </w:pPr>
      <w:rPr>
        <w:rFonts w:hint="default"/>
        <w:lang w:val="en-US" w:eastAsia="en-US" w:bidi="ar-SA"/>
      </w:rPr>
    </w:lvl>
    <w:lvl w:ilvl="2" w:tplc="69F66588">
      <w:numFmt w:val="bullet"/>
      <w:lvlText w:val="•"/>
      <w:lvlJc w:val="left"/>
      <w:pPr>
        <w:ind w:left="2612" w:hanging="360"/>
      </w:pPr>
      <w:rPr>
        <w:rFonts w:hint="default"/>
        <w:lang w:val="en-US" w:eastAsia="en-US" w:bidi="ar-SA"/>
      </w:rPr>
    </w:lvl>
    <w:lvl w:ilvl="3" w:tplc="A18AA9A6">
      <w:numFmt w:val="bullet"/>
      <w:lvlText w:val="•"/>
      <w:lvlJc w:val="left"/>
      <w:pPr>
        <w:ind w:left="3578" w:hanging="360"/>
      </w:pPr>
      <w:rPr>
        <w:rFonts w:hint="default"/>
        <w:lang w:val="en-US" w:eastAsia="en-US" w:bidi="ar-SA"/>
      </w:rPr>
    </w:lvl>
    <w:lvl w:ilvl="4" w:tplc="F1A26FCE">
      <w:numFmt w:val="bullet"/>
      <w:lvlText w:val="•"/>
      <w:lvlJc w:val="left"/>
      <w:pPr>
        <w:ind w:left="4544" w:hanging="360"/>
      </w:pPr>
      <w:rPr>
        <w:rFonts w:hint="default"/>
        <w:lang w:val="en-US" w:eastAsia="en-US" w:bidi="ar-SA"/>
      </w:rPr>
    </w:lvl>
    <w:lvl w:ilvl="5" w:tplc="94C6006C">
      <w:numFmt w:val="bullet"/>
      <w:lvlText w:val="•"/>
      <w:lvlJc w:val="left"/>
      <w:pPr>
        <w:ind w:left="5510" w:hanging="360"/>
      </w:pPr>
      <w:rPr>
        <w:rFonts w:hint="default"/>
        <w:lang w:val="en-US" w:eastAsia="en-US" w:bidi="ar-SA"/>
      </w:rPr>
    </w:lvl>
    <w:lvl w:ilvl="6" w:tplc="92C634E6">
      <w:numFmt w:val="bullet"/>
      <w:lvlText w:val="•"/>
      <w:lvlJc w:val="left"/>
      <w:pPr>
        <w:ind w:left="6476" w:hanging="360"/>
      </w:pPr>
      <w:rPr>
        <w:rFonts w:hint="default"/>
        <w:lang w:val="en-US" w:eastAsia="en-US" w:bidi="ar-SA"/>
      </w:rPr>
    </w:lvl>
    <w:lvl w:ilvl="7" w:tplc="D1B255A4">
      <w:numFmt w:val="bullet"/>
      <w:lvlText w:val="•"/>
      <w:lvlJc w:val="left"/>
      <w:pPr>
        <w:ind w:left="7442" w:hanging="360"/>
      </w:pPr>
      <w:rPr>
        <w:rFonts w:hint="default"/>
        <w:lang w:val="en-US" w:eastAsia="en-US" w:bidi="ar-SA"/>
      </w:rPr>
    </w:lvl>
    <w:lvl w:ilvl="8" w:tplc="DA0EF582">
      <w:numFmt w:val="bullet"/>
      <w:lvlText w:val="•"/>
      <w:lvlJc w:val="left"/>
      <w:pPr>
        <w:ind w:left="8408" w:hanging="360"/>
      </w:pPr>
      <w:rPr>
        <w:rFonts w:hint="default"/>
        <w:lang w:val="en-US" w:eastAsia="en-US" w:bidi="ar-SA"/>
      </w:rPr>
    </w:lvl>
  </w:abstractNum>
  <w:abstractNum w:abstractNumId="1" w15:restartNumberingAfterBreak="0">
    <w:nsid w:val="3BC81515"/>
    <w:multiLevelType w:val="hybridMultilevel"/>
    <w:tmpl w:val="F1BC6B1C"/>
    <w:lvl w:ilvl="0" w:tplc="7320317C">
      <w:numFmt w:val="bullet"/>
      <w:lvlText w:val="o"/>
      <w:lvlJc w:val="left"/>
      <w:pPr>
        <w:ind w:left="1410" w:hanging="360"/>
      </w:pPr>
      <w:rPr>
        <w:rFonts w:ascii="Courier New" w:eastAsia="Courier New" w:hAnsi="Courier New" w:cs="Courier New" w:hint="default"/>
        <w:b w:val="0"/>
        <w:bCs w:val="0"/>
        <w:i w:val="0"/>
        <w:iCs w:val="0"/>
        <w:spacing w:val="0"/>
        <w:w w:val="100"/>
        <w:sz w:val="24"/>
        <w:szCs w:val="24"/>
        <w:lang w:val="en-US" w:eastAsia="en-US" w:bidi="ar-SA"/>
      </w:rPr>
    </w:lvl>
    <w:lvl w:ilvl="1" w:tplc="AAE804DA">
      <w:numFmt w:val="bullet"/>
      <w:lvlText w:val="•"/>
      <w:lvlJc w:val="left"/>
      <w:pPr>
        <w:ind w:left="2312" w:hanging="360"/>
      </w:pPr>
      <w:rPr>
        <w:rFonts w:hint="default"/>
        <w:lang w:val="en-US" w:eastAsia="en-US" w:bidi="ar-SA"/>
      </w:rPr>
    </w:lvl>
    <w:lvl w:ilvl="2" w:tplc="84B203F4">
      <w:numFmt w:val="bullet"/>
      <w:lvlText w:val="•"/>
      <w:lvlJc w:val="left"/>
      <w:pPr>
        <w:ind w:left="3204" w:hanging="360"/>
      </w:pPr>
      <w:rPr>
        <w:rFonts w:hint="default"/>
        <w:lang w:val="en-US" w:eastAsia="en-US" w:bidi="ar-SA"/>
      </w:rPr>
    </w:lvl>
    <w:lvl w:ilvl="3" w:tplc="02C6DC4A">
      <w:numFmt w:val="bullet"/>
      <w:lvlText w:val="•"/>
      <w:lvlJc w:val="left"/>
      <w:pPr>
        <w:ind w:left="4096" w:hanging="360"/>
      </w:pPr>
      <w:rPr>
        <w:rFonts w:hint="default"/>
        <w:lang w:val="en-US" w:eastAsia="en-US" w:bidi="ar-SA"/>
      </w:rPr>
    </w:lvl>
    <w:lvl w:ilvl="4" w:tplc="C4F20D5A">
      <w:numFmt w:val="bullet"/>
      <w:lvlText w:val="•"/>
      <w:lvlJc w:val="left"/>
      <w:pPr>
        <w:ind w:left="4988" w:hanging="360"/>
      </w:pPr>
      <w:rPr>
        <w:rFonts w:hint="default"/>
        <w:lang w:val="en-US" w:eastAsia="en-US" w:bidi="ar-SA"/>
      </w:rPr>
    </w:lvl>
    <w:lvl w:ilvl="5" w:tplc="81DC34E2">
      <w:numFmt w:val="bullet"/>
      <w:lvlText w:val="•"/>
      <w:lvlJc w:val="left"/>
      <w:pPr>
        <w:ind w:left="5880" w:hanging="360"/>
      </w:pPr>
      <w:rPr>
        <w:rFonts w:hint="default"/>
        <w:lang w:val="en-US" w:eastAsia="en-US" w:bidi="ar-SA"/>
      </w:rPr>
    </w:lvl>
    <w:lvl w:ilvl="6" w:tplc="384AE174">
      <w:numFmt w:val="bullet"/>
      <w:lvlText w:val="•"/>
      <w:lvlJc w:val="left"/>
      <w:pPr>
        <w:ind w:left="6772" w:hanging="360"/>
      </w:pPr>
      <w:rPr>
        <w:rFonts w:hint="default"/>
        <w:lang w:val="en-US" w:eastAsia="en-US" w:bidi="ar-SA"/>
      </w:rPr>
    </w:lvl>
    <w:lvl w:ilvl="7" w:tplc="A4DE5154">
      <w:numFmt w:val="bullet"/>
      <w:lvlText w:val="•"/>
      <w:lvlJc w:val="left"/>
      <w:pPr>
        <w:ind w:left="7664" w:hanging="360"/>
      </w:pPr>
      <w:rPr>
        <w:rFonts w:hint="default"/>
        <w:lang w:val="en-US" w:eastAsia="en-US" w:bidi="ar-SA"/>
      </w:rPr>
    </w:lvl>
    <w:lvl w:ilvl="8" w:tplc="6B2A8BCA">
      <w:numFmt w:val="bullet"/>
      <w:lvlText w:val="•"/>
      <w:lvlJc w:val="left"/>
      <w:pPr>
        <w:ind w:left="8556" w:hanging="360"/>
      </w:pPr>
      <w:rPr>
        <w:rFonts w:hint="default"/>
        <w:lang w:val="en-US" w:eastAsia="en-US" w:bidi="ar-SA"/>
      </w:rPr>
    </w:lvl>
  </w:abstractNum>
  <w:abstractNum w:abstractNumId="2" w15:restartNumberingAfterBreak="0">
    <w:nsid w:val="3EA158A7"/>
    <w:multiLevelType w:val="hybridMultilevel"/>
    <w:tmpl w:val="B0982714"/>
    <w:lvl w:ilvl="0" w:tplc="863AF35A">
      <w:numFmt w:val="bullet"/>
      <w:lvlText w:val=""/>
      <w:lvlJc w:val="left"/>
      <w:pPr>
        <w:ind w:left="108" w:hanging="360"/>
      </w:pPr>
      <w:rPr>
        <w:rFonts w:ascii="Symbol" w:eastAsia="Symbol" w:hAnsi="Symbol" w:cs="Symbol" w:hint="default"/>
        <w:b w:val="0"/>
        <w:bCs w:val="0"/>
        <w:i w:val="0"/>
        <w:iCs w:val="0"/>
        <w:spacing w:val="0"/>
        <w:w w:val="99"/>
        <w:sz w:val="20"/>
        <w:szCs w:val="20"/>
        <w:lang w:val="en-US" w:eastAsia="en-US" w:bidi="ar-SA"/>
      </w:rPr>
    </w:lvl>
    <w:lvl w:ilvl="1" w:tplc="7BE474A2">
      <w:numFmt w:val="bullet"/>
      <w:lvlText w:val="•"/>
      <w:lvlJc w:val="left"/>
      <w:pPr>
        <w:ind w:left="1478" w:hanging="360"/>
      </w:pPr>
      <w:rPr>
        <w:rFonts w:hint="default"/>
        <w:lang w:val="en-US" w:eastAsia="en-US" w:bidi="ar-SA"/>
      </w:rPr>
    </w:lvl>
    <w:lvl w:ilvl="2" w:tplc="FCEEDCE0">
      <w:numFmt w:val="bullet"/>
      <w:lvlText w:val="•"/>
      <w:lvlJc w:val="left"/>
      <w:pPr>
        <w:ind w:left="2856" w:hanging="360"/>
      </w:pPr>
      <w:rPr>
        <w:rFonts w:hint="default"/>
        <w:lang w:val="en-US" w:eastAsia="en-US" w:bidi="ar-SA"/>
      </w:rPr>
    </w:lvl>
    <w:lvl w:ilvl="3" w:tplc="2BCCA092">
      <w:numFmt w:val="bullet"/>
      <w:lvlText w:val="•"/>
      <w:lvlJc w:val="left"/>
      <w:pPr>
        <w:ind w:left="4234" w:hanging="360"/>
      </w:pPr>
      <w:rPr>
        <w:rFonts w:hint="default"/>
        <w:lang w:val="en-US" w:eastAsia="en-US" w:bidi="ar-SA"/>
      </w:rPr>
    </w:lvl>
    <w:lvl w:ilvl="4" w:tplc="ABA8F3FA">
      <w:numFmt w:val="bullet"/>
      <w:lvlText w:val="•"/>
      <w:lvlJc w:val="left"/>
      <w:pPr>
        <w:ind w:left="5612" w:hanging="360"/>
      </w:pPr>
      <w:rPr>
        <w:rFonts w:hint="default"/>
        <w:lang w:val="en-US" w:eastAsia="en-US" w:bidi="ar-SA"/>
      </w:rPr>
    </w:lvl>
    <w:lvl w:ilvl="5" w:tplc="8830FB8C">
      <w:numFmt w:val="bullet"/>
      <w:lvlText w:val="•"/>
      <w:lvlJc w:val="left"/>
      <w:pPr>
        <w:ind w:left="6991" w:hanging="360"/>
      </w:pPr>
      <w:rPr>
        <w:rFonts w:hint="default"/>
        <w:lang w:val="en-US" w:eastAsia="en-US" w:bidi="ar-SA"/>
      </w:rPr>
    </w:lvl>
    <w:lvl w:ilvl="6" w:tplc="EAC29422">
      <w:numFmt w:val="bullet"/>
      <w:lvlText w:val="•"/>
      <w:lvlJc w:val="left"/>
      <w:pPr>
        <w:ind w:left="8369" w:hanging="360"/>
      </w:pPr>
      <w:rPr>
        <w:rFonts w:hint="default"/>
        <w:lang w:val="en-US" w:eastAsia="en-US" w:bidi="ar-SA"/>
      </w:rPr>
    </w:lvl>
    <w:lvl w:ilvl="7" w:tplc="896ED268">
      <w:numFmt w:val="bullet"/>
      <w:lvlText w:val="•"/>
      <w:lvlJc w:val="left"/>
      <w:pPr>
        <w:ind w:left="9747" w:hanging="360"/>
      </w:pPr>
      <w:rPr>
        <w:rFonts w:hint="default"/>
        <w:lang w:val="en-US" w:eastAsia="en-US" w:bidi="ar-SA"/>
      </w:rPr>
    </w:lvl>
    <w:lvl w:ilvl="8" w:tplc="7F647DDE">
      <w:numFmt w:val="bullet"/>
      <w:lvlText w:val="•"/>
      <w:lvlJc w:val="left"/>
      <w:pPr>
        <w:ind w:left="11125" w:hanging="360"/>
      </w:pPr>
      <w:rPr>
        <w:rFonts w:hint="default"/>
        <w:lang w:val="en-US" w:eastAsia="en-US" w:bidi="ar-SA"/>
      </w:rPr>
    </w:lvl>
  </w:abstractNum>
  <w:abstractNum w:abstractNumId="3" w15:restartNumberingAfterBreak="0">
    <w:nsid w:val="41B8694C"/>
    <w:multiLevelType w:val="hybridMultilevel"/>
    <w:tmpl w:val="A644F296"/>
    <w:lvl w:ilvl="0" w:tplc="13920F0E">
      <w:numFmt w:val="bullet"/>
      <w:lvlText w:val=""/>
      <w:lvlJc w:val="left"/>
      <w:pPr>
        <w:ind w:left="108" w:hanging="360"/>
      </w:pPr>
      <w:rPr>
        <w:rFonts w:ascii="Symbol" w:eastAsia="Symbol" w:hAnsi="Symbol" w:cs="Symbol" w:hint="default"/>
        <w:b w:val="0"/>
        <w:bCs w:val="0"/>
        <w:i w:val="0"/>
        <w:iCs w:val="0"/>
        <w:spacing w:val="0"/>
        <w:w w:val="99"/>
        <w:sz w:val="20"/>
        <w:szCs w:val="20"/>
        <w:lang w:val="en-US" w:eastAsia="en-US" w:bidi="ar-SA"/>
      </w:rPr>
    </w:lvl>
    <w:lvl w:ilvl="1" w:tplc="DAC42980">
      <w:numFmt w:val="bullet"/>
      <w:lvlText w:val="•"/>
      <w:lvlJc w:val="left"/>
      <w:pPr>
        <w:ind w:left="1478" w:hanging="360"/>
      </w:pPr>
      <w:rPr>
        <w:rFonts w:hint="default"/>
        <w:lang w:val="en-US" w:eastAsia="en-US" w:bidi="ar-SA"/>
      </w:rPr>
    </w:lvl>
    <w:lvl w:ilvl="2" w:tplc="99F61D18">
      <w:numFmt w:val="bullet"/>
      <w:lvlText w:val="•"/>
      <w:lvlJc w:val="left"/>
      <w:pPr>
        <w:ind w:left="2856" w:hanging="360"/>
      </w:pPr>
      <w:rPr>
        <w:rFonts w:hint="default"/>
        <w:lang w:val="en-US" w:eastAsia="en-US" w:bidi="ar-SA"/>
      </w:rPr>
    </w:lvl>
    <w:lvl w:ilvl="3" w:tplc="89CCC354">
      <w:numFmt w:val="bullet"/>
      <w:lvlText w:val="•"/>
      <w:lvlJc w:val="left"/>
      <w:pPr>
        <w:ind w:left="4234" w:hanging="360"/>
      </w:pPr>
      <w:rPr>
        <w:rFonts w:hint="default"/>
        <w:lang w:val="en-US" w:eastAsia="en-US" w:bidi="ar-SA"/>
      </w:rPr>
    </w:lvl>
    <w:lvl w:ilvl="4" w:tplc="FFEEDEFA">
      <w:numFmt w:val="bullet"/>
      <w:lvlText w:val="•"/>
      <w:lvlJc w:val="left"/>
      <w:pPr>
        <w:ind w:left="5612" w:hanging="360"/>
      </w:pPr>
      <w:rPr>
        <w:rFonts w:hint="default"/>
        <w:lang w:val="en-US" w:eastAsia="en-US" w:bidi="ar-SA"/>
      </w:rPr>
    </w:lvl>
    <w:lvl w:ilvl="5" w:tplc="9B78F296">
      <w:numFmt w:val="bullet"/>
      <w:lvlText w:val="•"/>
      <w:lvlJc w:val="left"/>
      <w:pPr>
        <w:ind w:left="6991" w:hanging="360"/>
      </w:pPr>
      <w:rPr>
        <w:rFonts w:hint="default"/>
        <w:lang w:val="en-US" w:eastAsia="en-US" w:bidi="ar-SA"/>
      </w:rPr>
    </w:lvl>
    <w:lvl w:ilvl="6" w:tplc="E420410C">
      <w:numFmt w:val="bullet"/>
      <w:lvlText w:val="•"/>
      <w:lvlJc w:val="left"/>
      <w:pPr>
        <w:ind w:left="8369" w:hanging="360"/>
      </w:pPr>
      <w:rPr>
        <w:rFonts w:hint="default"/>
        <w:lang w:val="en-US" w:eastAsia="en-US" w:bidi="ar-SA"/>
      </w:rPr>
    </w:lvl>
    <w:lvl w:ilvl="7" w:tplc="D9789196">
      <w:numFmt w:val="bullet"/>
      <w:lvlText w:val="•"/>
      <w:lvlJc w:val="left"/>
      <w:pPr>
        <w:ind w:left="9747" w:hanging="360"/>
      </w:pPr>
      <w:rPr>
        <w:rFonts w:hint="default"/>
        <w:lang w:val="en-US" w:eastAsia="en-US" w:bidi="ar-SA"/>
      </w:rPr>
    </w:lvl>
    <w:lvl w:ilvl="8" w:tplc="A84013D2">
      <w:numFmt w:val="bullet"/>
      <w:lvlText w:val="•"/>
      <w:lvlJc w:val="left"/>
      <w:pPr>
        <w:ind w:left="11125" w:hanging="360"/>
      </w:pPr>
      <w:rPr>
        <w:rFonts w:hint="default"/>
        <w:lang w:val="en-US" w:eastAsia="en-US" w:bidi="ar-SA"/>
      </w:rPr>
    </w:lvl>
  </w:abstractNum>
  <w:abstractNum w:abstractNumId="4" w15:restartNumberingAfterBreak="0">
    <w:nsid w:val="4B4A08A7"/>
    <w:multiLevelType w:val="hybridMultilevel"/>
    <w:tmpl w:val="5684913A"/>
    <w:lvl w:ilvl="0" w:tplc="EE62E472">
      <w:numFmt w:val="bullet"/>
      <w:lvlText w:val=""/>
      <w:lvlJc w:val="left"/>
      <w:pPr>
        <w:ind w:left="1031" w:hanging="190"/>
      </w:pPr>
      <w:rPr>
        <w:rFonts w:ascii="Symbol" w:eastAsia="Symbol" w:hAnsi="Symbol" w:cs="Symbol" w:hint="default"/>
        <w:b w:val="0"/>
        <w:bCs w:val="0"/>
        <w:i w:val="0"/>
        <w:iCs w:val="0"/>
        <w:spacing w:val="0"/>
        <w:w w:val="100"/>
        <w:sz w:val="24"/>
        <w:szCs w:val="24"/>
        <w:lang w:val="en-US" w:eastAsia="en-US" w:bidi="ar-SA"/>
      </w:rPr>
    </w:lvl>
    <w:lvl w:ilvl="1" w:tplc="736C962A">
      <w:numFmt w:val="bullet"/>
      <w:lvlText w:val="o"/>
      <w:lvlJc w:val="left"/>
      <w:pPr>
        <w:ind w:left="1410" w:hanging="360"/>
      </w:pPr>
      <w:rPr>
        <w:rFonts w:ascii="Courier New" w:eastAsia="Courier New" w:hAnsi="Courier New" w:cs="Courier New" w:hint="default"/>
        <w:b w:val="0"/>
        <w:bCs w:val="0"/>
        <w:i w:val="0"/>
        <w:iCs w:val="0"/>
        <w:spacing w:val="0"/>
        <w:w w:val="100"/>
        <w:sz w:val="24"/>
        <w:szCs w:val="24"/>
        <w:lang w:val="en-US" w:eastAsia="en-US" w:bidi="ar-SA"/>
      </w:rPr>
    </w:lvl>
    <w:lvl w:ilvl="2" w:tplc="62886ED4">
      <w:numFmt w:val="bullet"/>
      <w:lvlText w:val="•"/>
      <w:lvlJc w:val="left"/>
      <w:pPr>
        <w:ind w:left="2411" w:hanging="360"/>
      </w:pPr>
      <w:rPr>
        <w:rFonts w:hint="default"/>
        <w:lang w:val="en-US" w:eastAsia="en-US" w:bidi="ar-SA"/>
      </w:rPr>
    </w:lvl>
    <w:lvl w:ilvl="3" w:tplc="30520B08">
      <w:numFmt w:val="bullet"/>
      <w:lvlText w:val="•"/>
      <w:lvlJc w:val="left"/>
      <w:pPr>
        <w:ind w:left="3402" w:hanging="360"/>
      </w:pPr>
      <w:rPr>
        <w:rFonts w:hint="default"/>
        <w:lang w:val="en-US" w:eastAsia="en-US" w:bidi="ar-SA"/>
      </w:rPr>
    </w:lvl>
    <w:lvl w:ilvl="4" w:tplc="A74EF78E">
      <w:numFmt w:val="bullet"/>
      <w:lvlText w:val="•"/>
      <w:lvlJc w:val="left"/>
      <w:pPr>
        <w:ind w:left="4393" w:hanging="360"/>
      </w:pPr>
      <w:rPr>
        <w:rFonts w:hint="default"/>
        <w:lang w:val="en-US" w:eastAsia="en-US" w:bidi="ar-SA"/>
      </w:rPr>
    </w:lvl>
    <w:lvl w:ilvl="5" w:tplc="92F2D838">
      <w:numFmt w:val="bullet"/>
      <w:lvlText w:val="•"/>
      <w:lvlJc w:val="left"/>
      <w:pPr>
        <w:ind w:left="5384" w:hanging="360"/>
      </w:pPr>
      <w:rPr>
        <w:rFonts w:hint="default"/>
        <w:lang w:val="en-US" w:eastAsia="en-US" w:bidi="ar-SA"/>
      </w:rPr>
    </w:lvl>
    <w:lvl w:ilvl="6" w:tplc="590C90C6">
      <w:numFmt w:val="bullet"/>
      <w:lvlText w:val="•"/>
      <w:lvlJc w:val="left"/>
      <w:pPr>
        <w:ind w:left="6376" w:hanging="360"/>
      </w:pPr>
      <w:rPr>
        <w:rFonts w:hint="default"/>
        <w:lang w:val="en-US" w:eastAsia="en-US" w:bidi="ar-SA"/>
      </w:rPr>
    </w:lvl>
    <w:lvl w:ilvl="7" w:tplc="625249D4">
      <w:numFmt w:val="bullet"/>
      <w:lvlText w:val="•"/>
      <w:lvlJc w:val="left"/>
      <w:pPr>
        <w:ind w:left="7367" w:hanging="360"/>
      </w:pPr>
      <w:rPr>
        <w:rFonts w:hint="default"/>
        <w:lang w:val="en-US" w:eastAsia="en-US" w:bidi="ar-SA"/>
      </w:rPr>
    </w:lvl>
    <w:lvl w:ilvl="8" w:tplc="BC22FE98">
      <w:numFmt w:val="bullet"/>
      <w:lvlText w:val="•"/>
      <w:lvlJc w:val="left"/>
      <w:pPr>
        <w:ind w:left="8358" w:hanging="360"/>
      </w:pPr>
      <w:rPr>
        <w:rFonts w:hint="default"/>
        <w:lang w:val="en-US" w:eastAsia="en-US" w:bidi="ar-SA"/>
      </w:rPr>
    </w:lvl>
  </w:abstractNum>
  <w:abstractNum w:abstractNumId="5" w15:restartNumberingAfterBreak="0">
    <w:nsid w:val="580621E3"/>
    <w:multiLevelType w:val="hybridMultilevel"/>
    <w:tmpl w:val="5582BD84"/>
    <w:lvl w:ilvl="0" w:tplc="E19CC658">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936869E4">
      <w:numFmt w:val="bullet"/>
      <w:lvlText w:val="•"/>
      <w:lvlJc w:val="left"/>
      <w:pPr>
        <w:ind w:left="1808" w:hanging="360"/>
      </w:pPr>
      <w:rPr>
        <w:rFonts w:hint="default"/>
        <w:lang w:val="en-US" w:eastAsia="en-US" w:bidi="ar-SA"/>
      </w:rPr>
    </w:lvl>
    <w:lvl w:ilvl="2" w:tplc="AADA108E">
      <w:numFmt w:val="bullet"/>
      <w:lvlText w:val="•"/>
      <w:lvlJc w:val="left"/>
      <w:pPr>
        <w:ind w:left="2756" w:hanging="360"/>
      </w:pPr>
      <w:rPr>
        <w:rFonts w:hint="default"/>
        <w:lang w:val="en-US" w:eastAsia="en-US" w:bidi="ar-SA"/>
      </w:rPr>
    </w:lvl>
    <w:lvl w:ilvl="3" w:tplc="7BCEF640">
      <w:numFmt w:val="bullet"/>
      <w:lvlText w:val="•"/>
      <w:lvlJc w:val="left"/>
      <w:pPr>
        <w:ind w:left="3704" w:hanging="360"/>
      </w:pPr>
      <w:rPr>
        <w:rFonts w:hint="default"/>
        <w:lang w:val="en-US" w:eastAsia="en-US" w:bidi="ar-SA"/>
      </w:rPr>
    </w:lvl>
    <w:lvl w:ilvl="4" w:tplc="85EC34AA">
      <w:numFmt w:val="bullet"/>
      <w:lvlText w:val="•"/>
      <w:lvlJc w:val="left"/>
      <w:pPr>
        <w:ind w:left="4652" w:hanging="360"/>
      </w:pPr>
      <w:rPr>
        <w:rFonts w:hint="default"/>
        <w:lang w:val="en-US" w:eastAsia="en-US" w:bidi="ar-SA"/>
      </w:rPr>
    </w:lvl>
    <w:lvl w:ilvl="5" w:tplc="AEFC9208">
      <w:numFmt w:val="bullet"/>
      <w:lvlText w:val="•"/>
      <w:lvlJc w:val="left"/>
      <w:pPr>
        <w:ind w:left="5600" w:hanging="360"/>
      </w:pPr>
      <w:rPr>
        <w:rFonts w:hint="default"/>
        <w:lang w:val="en-US" w:eastAsia="en-US" w:bidi="ar-SA"/>
      </w:rPr>
    </w:lvl>
    <w:lvl w:ilvl="6" w:tplc="B5AAB63C">
      <w:numFmt w:val="bullet"/>
      <w:lvlText w:val="•"/>
      <w:lvlJc w:val="left"/>
      <w:pPr>
        <w:ind w:left="6548" w:hanging="360"/>
      </w:pPr>
      <w:rPr>
        <w:rFonts w:hint="default"/>
        <w:lang w:val="en-US" w:eastAsia="en-US" w:bidi="ar-SA"/>
      </w:rPr>
    </w:lvl>
    <w:lvl w:ilvl="7" w:tplc="8A4AE280">
      <w:numFmt w:val="bullet"/>
      <w:lvlText w:val="•"/>
      <w:lvlJc w:val="left"/>
      <w:pPr>
        <w:ind w:left="7496" w:hanging="360"/>
      </w:pPr>
      <w:rPr>
        <w:rFonts w:hint="default"/>
        <w:lang w:val="en-US" w:eastAsia="en-US" w:bidi="ar-SA"/>
      </w:rPr>
    </w:lvl>
    <w:lvl w:ilvl="8" w:tplc="EA6250EA">
      <w:numFmt w:val="bullet"/>
      <w:lvlText w:val="•"/>
      <w:lvlJc w:val="left"/>
      <w:pPr>
        <w:ind w:left="8444" w:hanging="360"/>
      </w:pPr>
      <w:rPr>
        <w:rFonts w:hint="default"/>
        <w:lang w:val="en-US" w:eastAsia="en-US" w:bidi="ar-SA"/>
      </w:rPr>
    </w:lvl>
  </w:abstractNum>
  <w:abstractNum w:abstractNumId="6" w15:restartNumberingAfterBreak="0">
    <w:nsid w:val="5ADD2C0B"/>
    <w:multiLevelType w:val="hybridMultilevel"/>
    <w:tmpl w:val="C0FAE25A"/>
    <w:lvl w:ilvl="0" w:tplc="5440781A">
      <w:numFmt w:val="bullet"/>
      <w:lvlText w:val=""/>
      <w:lvlJc w:val="left"/>
      <w:pPr>
        <w:ind w:left="108" w:hanging="360"/>
      </w:pPr>
      <w:rPr>
        <w:rFonts w:ascii="Symbol" w:eastAsia="Symbol" w:hAnsi="Symbol" w:cs="Symbol" w:hint="default"/>
        <w:b w:val="0"/>
        <w:bCs w:val="0"/>
        <w:i w:val="0"/>
        <w:iCs w:val="0"/>
        <w:spacing w:val="0"/>
        <w:w w:val="99"/>
        <w:sz w:val="20"/>
        <w:szCs w:val="20"/>
        <w:lang w:val="en-US" w:eastAsia="en-US" w:bidi="ar-SA"/>
      </w:rPr>
    </w:lvl>
    <w:lvl w:ilvl="1" w:tplc="FB3E0130">
      <w:numFmt w:val="bullet"/>
      <w:lvlText w:val="•"/>
      <w:lvlJc w:val="left"/>
      <w:pPr>
        <w:ind w:left="1478" w:hanging="360"/>
      </w:pPr>
      <w:rPr>
        <w:rFonts w:hint="default"/>
        <w:lang w:val="en-US" w:eastAsia="en-US" w:bidi="ar-SA"/>
      </w:rPr>
    </w:lvl>
    <w:lvl w:ilvl="2" w:tplc="0CF689C4">
      <w:numFmt w:val="bullet"/>
      <w:lvlText w:val="•"/>
      <w:lvlJc w:val="left"/>
      <w:pPr>
        <w:ind w:left="2856" w:hanging="360"/>
      </w:pPr>
      <w:rPr>
        <w:rFonts w:hint="default"/>
        <w:lang w:val="en-US" w:eastAsia="en-US" w:bidi="ar-SA"/>
      </w:rPr>
    </w:lvl>
    <w:lvl w:ilvl="3" w:tplc="BD9E0720">
      <w:numFmt w:val="bullet"/>
      <w:lvlText w:val="•"/>
      <w:lvlJc w:val="left"/>
      <w:pPr>
        <w:ind w:left="4234" w:hanging="360"/>
      </w:pPr>
      <w:rPr>
        <w:rFonts w:hint="default"/>
        <w:lang w:val="en-US" w:eastAsia="en-US" w:bidi="ar-SA"/>
      </w:rPr>
    </w:lvl>
    <w:lvl w:ilvl="4" w:tplc="9710C624">
      <w:numFmt w:val="bullet"/>
      <w:lvlText w:val="•"/>
      <w:lvlJc w:val="left"/>
      <w:pPr>
        <w:ind w:left="5612" w:hanging="360"/>
      </w:pPr>
      <w:rPr>
        <w:rFonts w:hint="default"/>
        <w:lang w:val="en-US" w:eastAsia="en-US" w:bidi="ar-SA"/>
      </w:rPr>
    </w:lvl>
    <w:lvl w:ilvl="5" w:tplc="EFE015EC">
      <w:numFmt w:val="bullet"/>
      <w:lvlText w:val="•"/>
      <w:lvlJc w:val="left"/>
      <w:pPr>
        <w:ind w:left="6991" w:hanging="360"/>
      </w:pPr>
      <w:rPr>
        <w:rFonts w:hint="default"/>
        <w:lang w:val="en-US" w:eastAsia="en-US" w:bidi="ar-SA"/>
      </w:rPr>
    </w:lvl>
    <w:lvl w:ilvl="6" w:tplc="51CA2C56">
      <w:numFmt w:val="bullet"/>
      <w:lvlText w:val="•"/>
      <w:lvlJc w:val="left"/>
      <w:pPr>
        <w:ind w:left="8369" w:hanging="360"/>
      </w:pPr>
      <w:rPr>
        <w:rFonts w:hint="default"/>
        <w:lang w:val="en-US" w:eastAsia="en-US" w:bidi="ar-SA"/>
      </w:rPr>
    </w:lvl>
    <w:lvl w:ilvl="7" w:tplc="65BAF950">
      <w:numFmt w:val="bullet"/>
      <w:lvlText w:val="•"/>
      <w:lvlJc w:val="left"/>
      <w:pPr>
        <w:ind w:left="9747" w:hanging="360"/>
      </w:pPr>
      <w:rPr>
        <w:rFonts w:hint="default"/>
        <w:lang w:val="en-US" w:eastAsia="en-US" w:bidi="ar-SA"/>
      </w:rPr>
    </w:lvl>
    <w:lvl w:ilvl="8" w:tplc="3E5A9570">
      <w:numFmt w:val="bullet"/>
      <w:lvlText w:val="•"/>
      <w:lvlJc w:val="left"/>
      <w:pPr>
        <w:ind w:left="11125" w:hanging="360"/>
      </w:pPr>
      <w:rPr>
        <w:rFonts w:hint="default"/>
        <w:lang w:val="en-US" w:eastAsia="en-US" w:bidi="ar-SA"/>
      </w:rPr>
    </w:lvl>
  </w:abstractNum>
  <w:abstractNum w:abstractNumId="7" w15:restartNumberingAfterBreak="0">
    <w:nsid w:val="5F3A6DD7"/>
    <w:multiLevelType w:val="hybridMultilevel"/>
    <w:tmpl w:val="3932BC34"/>
    <w:lvl w:ilvl="0" w:tplc="CDD4C488">
      <w:numFmt w:val="bullet"/>
      <w:lvlText w:val=""/>
      <w:lvlJc w:val="left"/>
      <w:pPr>
        <w:ind w:left="108" w:hanging="360"/>
      </w:pPr>
      <w:rPr>
        <w:rFonts w:ascii="Symbol" w:eastAsia="Symbol" w:hAnsi="Symbol" w:cs="Symbol" w:hint="default"/>
        <w:b w:val="0"/>
        <w:bCs w:val="0"/>
        <w:i w:val="0"/>
        <w:iCs w:val="0"/>
        <w:spacing w:val="0"/>
        <w:w w:val="99"/>
        <w:sz w:val="20"/>
        <w:szCs w:val="20"/>
        <w:lang w:val="en-US" w:eastAsia="en-US" w:bidi="ar-SA"/>
      </w:rPr>
    </w:lvl>
    <w:lvl w:ilvl="1" w:tplc="41A82932">
      <w:numFmt w:val="bullet"/>
      <w:lvlText w:val="•"/>
      <w:lvlJc w:val="left"/>
      <w:pPr>
        <w:ind w:left="1478" w:hanging="360"/>
      </w:pPr>
      <w:rPr>
        <w:rFonts w:hint="default"/>
        <w:lang w:val="en-US" w:eastAsia="en-US" w:bidi="ar-SA"/>
      </w:rPr>
    </w:lvl>
    <w:lvl w:ilvl="2" w:tplc="B31CCB54">
      <w:numFmt w:val="bullet"/>
      <w:lvlText w:val="•"/>
      <w:lvlJc w:val="left"/>
      <w:pPr>
        <w:ind w:left="2856" w:hanging="360"/>
      </w:pPr>
      <w:rPr>
        <w:rFonts w:hint="default"/>
        <w:lang w:val="en-US" w:eastAsia="en-US" w:bidi="ar-SA"/>
      </w:rPr>
    </w:lvl>
    <w:lvl w:ilvl="3" w:tplc="04685282">
      <w:numFmt w:val="bullet"/>
      <w:lvlText w:val="•"/>
      <w:lvlJc w:val="left"/>
      <w:pPr>
        <w:ind w:left="4234" w:hanging="360"/>
      </w:pPr>
      <w:rPr>
        <w:rFonts w:hint="default"/>
        <w:lang w:val="en-US" w:eastAsia="en-US" w:bidi="ar-SA"/>
      </w:rPr>
    </w:lvl>
    <w:lvl w:ilvl="4" w:tplc="C49AFFD0">
      <w:numFmt w:val="bullet"/>
      <w:lvlText w:val="•"/>
      <w:lvlJc w:val="left"/>
      <w:pPr>
        <w:ind w:left="5612" w:hanging="360"/>
      </w:pPr>
      <w:rPr>
        <w:rFonts w:hint="default"/>
        <w:lang w:val="en-US" w:eastAsia="en-US" w:bidi="ar-SA"/>
      </w:rPr>
    </w:lvl>
    <w:lvl w:ilvl="5" w:tplc="8EA24122">
      <w:numFmt w:val="bullet"/>
      <w:lvlText w:val="•"/>
      <w:lvlJc w:val="left"/>
      <w:pPr>
        <w:ind w:left="6991" w:hanging="360"/>
      </w:pPr>
      <w:rPr>
        <w:rFonts w:hint="default"/>
        <w:lang w:val="en-US" w:eastAsia="en-US" w:bidi="ar-SA"/>
      </w:rPr>
    </w:lvl>
    <w:lvl w:ilvl="6" w:tplc="1194D5AA">
      <w:numFmt w:val="bullet"/>
      <w:lvlText w:val="•"/>
      <w:lvlJc w:val="left"/>
      <w:pPr>
        <w:ind w:left="8369" w:hanging="360"/>
      </w:pPr>
      <w:rPr>
        <w:rFonts w:hint="default"/>
        <w:lang w:val="en-US" w:eastAsia="en-US" w:bidi="ar-SA"/>
      </w:rPr>
    </w:lvl>
    <w:lvl w:ilvl="7" w:tplc="771E5F10">
      <w:numFmt w:val="bullet"/>
      <w:lvlText w:val="•"/>
      <w:lvlJc w:val="left"/>
      <w:pPr>
        <w:ind w:left="9747" w:hanging="360"/>
      </w:pPr>
      <w:rPr>
        <w:rFonts w:hint="default"/>
        <w:lang w:val="en-US" w:eastAsia="en-US" w:bidi="ar-SA"/>
      </w:rPr>
    </w:lvl>
    <w:lvl w:ilvl="8" w:tplc="406AADBE">
      <w:numFmt w:val="bullet"/>
      <w:lvlText w:val="•"/>
      <w:lvlJc w:val="left"/>
      <w:pPr>
        <w:ind w:left="11125" w:hanging="360"/>
      </w:pPr>
      <w:rPr>
        <w:rFonts w:hint="default"/>
        <w:lang w:val="en-US" w:eastAsia="en-US" w:bidi="ar-SA"/>
      </w:rPr>
    </w:lvl>
  </w:abstractNum>
  <w:abstractNum w:abstractNumId="8" w15:restartNumberingAfterBreak="0">
    <w:nsid w:val="71755A8F"/>
    <w:multiLevelType w:val="hybridMultilevel"/>
    <w:tmpl w:val="C19CEFF6"/>
    <w:lvl w:ilvl="0" w:tplc="390835FE">
      <w:numFmt w:val="bullet"/>
      <w:lvlText w:val=""/>
      <w:lvlJc w:val="left"/>
      <w:pPr>
        <w:ind w:left="482" w:hanging="171"/>
      </w:pPr>
      <w:rPr>
        <w:rFonts w:ascii="Symbol" w:eastAsia="Symbol" w:hAnsi="Symbol" w:cs="Symbol" w:hint="default"/>
        <w:b w:val="0"/>
        <w:bCs w:val="0"/>
        <w:i w:val="0"/>
        <w:iCs w:val="0"/>
        <w:spacing w:val="0"/>
        <w:w w:val="100"/>
        <w:sz w:val="24"/>
        <w:szCs w:val="24"/>
        <w:lang w:val="en-US" w:eastAsia="en-US" w:bidi="ar-SA"/>
      </w:rPr>
    </w:lvl>
    <w:lvl w:ilvl="1" w:tplc="AE1E45F4">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2" w:tplc="362EDB66">
      <w:numFmt w:val="bullet"/>
      <w:lvlText w:val="o"/>
      <w:lvlJc w:val="left"/>
      <w:pPr>
        <w:ind w:left="1410" w:hanging="360"/>
      </w:pPr>
      <w:rPr>
        <w:rFonts w:ascii="Courier New" w:eastAsia="Courier New" w:hAnsi="Courier New" w:cs="Courier New" w:hint="default"/>
        <w:b w:val="0"/>
        <w:bCs w:val="0"/>
        <w:i w:val="0"/>
        <w:iCs w:val="0"/>
        <w:spacing w:val="0"/>
        <w:w w:val="100"/>
        <w:sz w:val="24"/>
        <w:szCs w:val="24"/>
        <w:lang w:val="en-US" w:eastAsia="en-US" w:bidi="ar-SA"/>
      </w:rPr>
    </w:lvl>
    <w:lvl w:ilvl="3" w:tplc="8B14E032">
      <w:numFmt w:val="bullet"/>
      <w:lvlText w:val="•"/>
      <w:lvlJc w:val="left"/>
      <w:pPr>
        <w:ind w:left="2535" w:hanging="360"/>
      </w:pPr>
      <w:rPr>
        <w:rFonts w:hint="default"/>
        <w:lang w:val="en-US" w:eastAsia="en-US" w:bidi="ar-SA"/>
      </w:rPr>
    </w:lvl>
    <w:lvl w:ilvl="4" w:tplc="7AD0FE3E">
      <w:numFmt w:val="bullet"/>
      <w:lvlText w:val="•"/>
      <w:lvlJc w:val="left"/>
      <w:pPr>
        <w:ind w:left="3650" w:hanging="360"/>
      </w:pPr>
      <w:rPr>
        <w:rFonts w:hint="default"/>
        <w:lang w:val="en-US" w:eastAsia="en-US" w:bidi="ar-SA"/>
      </w:rPr>
    </w:lvl>
    <w:lvl w:ilvl="5" w:tplc="44EA1B60">
      <w:numFmt w:val="bullet"/>
      <w:lvlText w:val="•"/>
      <w:lvlJc w:val="left"/>
      <w:pPr>
        <w:ind w:left="4765" w:hanging="360"/>
      </w:pPr>
      <w:rPr>
        <w:rFonts w:hint="default"/>
        <w:lang w:val="en-US" w:eastAsia="en-US" w:bidi="ar-SA"/>
      </w:rPr>
    </w:lvl>
    <w:lvl w:ilvl="6" w:tplc="A536A82C">
      <w:numFmt w:val="bullet"/>
      <w:lvlText w:val="•"/>
      <w:lvlJc w:val="left"/>
      <w:pPr>
        <w:ind w:left="5880" w:hanging="360"/>
      </w:pPr>
      <w:rPr>
        <w:rFonts w:hint="default"/>
        <w:lang w:val="en-US" w:eastAsia="en-US" w:bidi="ar-SA"/>
      </w:rPr>
    </w:lvl>
    <w:lvl w:ilvl="7" w:tplc="23E694CC">
      <w:numFmt w:val="bullet"/>
      <w:lvlText w:val="•"/>
      <w:lvlJc w:val="left"/>
      <w:pPr>
        <w:ind w:left="6995" w:hanging="360"/>
      </w:pPr>
      <w:rPr>
        <w:rFonts w:hint="default"/>
        <w:lang w:val="en-US" w:eastAsia="en-US" w:bidi="ar-SA"/>
      </w:rPr>
    </w:lvl>
    <w:lvl w:ilvl="8" w:tplc="FEA0E5E8">
      <w:numFmt w:val="bullet"/>
      <w:lvlText w:val="•"/>
      <w:lvlJc w:val="left"/>
      <w:pPr>
        <w:ind w:left="8110" w:hanging="360"/>
      </w:pPr>
      <w:rPr>
        <w:rFonts w:hint="default"/>
        <w:lang w:val="en-US" w:eastAsia="en-US" w:bidi="ar-SA"/>
      </w:rPr>
    </w:lvl>
  </w:abstractNum>
  <w:abstractNum w:abstractNumId="9" w15:restartNumberingAfterBreak="0">
    <w:nsid w:val="74801BF2"/>
    <w:multiLevelType w:val="hybridMultilevel"/>
    <w:tmpl w:val="A22C1276"/>
    <w:lvl w:ilvl="0" w:tplc="85ACA00A">
      <w:numFmt w:val="bullet"/>
      <w:lvlText w:val=""/>
      <w:lvlJc w:val="left"/>
      <w:pPr>
        <w:ind w:left="108" w:hanging="360"/>
      </w:pPr>
      <w:rPr>
        <w:rFonts w:ascii="Symbol" w:eastAsia="Symbol" w:hAnsi="Symbol" w:cs="Symbol" w:hint="default"/>
        <w:b w:val="0"/>
        <w:bCs w:val="0"/>
        <w:i w:val="0"/>
        <w:iCs w:val="0"/>
        <w:spacing w:val="0"/>
        <w:w w:val="99"/>
        <w:sz w:val="20"/>
        <w:szCs w:val="20"/>
        <w:lang w:val="en-US" w:eastAsia="en-US" w:bidi="ar-SA"/>
      </w:rPr>
    </w:lvl>
    <w:lvl w:ilvl="1" w:tplc="36D2A48E">
      <w:numFmt w:val="bullet"/>
      <w:lvlText w:val="•"/>
      <w:lvlJc w:val="left"/>
      <w:pPr>
        <w:ind w:left="1478" w:hanging="360"/>
      </w:pPr>
      <w:rPr>
        <w:rFonts w:hint="default"/>
        <w:lang w:val="en-US" w:eastAsia="en-US" w:bidi="ar-SA"/>
      </w:rPr>
    </w:lvl>
    <w:lvl w:ilvl="2" w:tplc="464A16D8">
      <w:numFmt w:val="bullet"/>
      <w:lvlText w:val="•"/>
      <w:lvlJc w:val="left"/>
      <w:pPr>
        <w:ind w:left="2856" w:hanging="360"/>
      </w:pPr>
      <w:rPr>
        <w:rFonts w:hint="default"/>
        <w:lang w:val="en-US" w:eastAsia="en-US" w:bidi="ar-SA"/>
      </w:rPr>
    </w:lvl>
    <w:lvl w:ilvl="3" w:tplc="9F9A7BA6">
      <w:numFmt w:val="bullet"/>
      <w:lvlText w:val="•"/>
      <w:lvlJc w:val="left"/>
      <w:pPr>
        <w:ind w:left="4234" w:hanging="360"/>
      </w:pPr>
      <w:rPr>
        <w:rFonts w:hint="default"/>
        <w:lang w:val="en-US" w:eastAsia="en-US" w:bidi="ar-SA"/>
      </w:rPr>
    </w:lvl>
    <w:lvl w:ilvl="4" w:tplc="F8627E3A">
      <w:numFmt w:val="bullet"/>
      <w:lvlText w:val="•"/>
      <w:lvlJc w:val="left"/>
      <w:pPr>
        <w:ind w:left="5612" w:hanging="360"/>
      </w:pPr>
      <w:rPr>
        <w:rFonts w:hint="default"/>
        <w:lang w:val="en-US" w:eastAsia="en-US" w:bidi="ar-SA"/>
      </w:rPr>
    </w:lvl>
    <w:lvl w:ilvl="5" w:tplc="EE8ADA38">
      <w:numFmt w:val="bullet"/>
      <w:lvlText w:val="•"/>
      <w:lvlJc w:val="left"/>
      <w:pPr>
        <w:ind w:left="6991" w:hanging="360"/>
      </w:pPr>
      <w:rPr>
        <w:rFonts w:hint="default"/>
        <w:lang w:val="en-US" w:eastAsia="en-US" w:bidi="ar-SA"/>
      </w:rPr>
    </w:lvl>
    <w:lvl w:ilvl="6" w:tplc="328C8F9C">
      <w:numFmt w:val="bullet"/>
      <w:lvlText w:val="•"/>
      <w:lvlJc w:val="left"/>
      <w:pPr>
        <w:ind w:left="8369" w:hanging="360"/>
      </w:pPr>
      <w:rPr>
        <w:rFonts w:hint="default"/>
        <w:lang w:val="en-US" w:eastAsia="en-US" w:bidi="ar-SA"/>
      </w:rPr>
    </w:lvl>
    <w:lvl w:ilvl="7" w:tplc="CE80B424">
      <w:numFmt w:val="bullet"/>
      <w:lvlText w:val="•"/>
      <w:lvlJc w:val="left"/>
      <w:pPr>
        <w:ind w:left="9747" w:hanging="360"/>
      </w:pPr>
      <w:rPr>
        <w:rFonts w:hint="default"/>
        <w:lang w:val="en-US" w:eastAsia="en-US" w:bidi="ar-SA"/>
      </w:rPr>
    </w:lvl>
    <w:lvl w:ilvl="8" w:tplc="45FC2E02">
      <w:numFmt w:val="bullet"/>
      <w:lvlText w:val="•"/>
      <w:lvlJc w:val="left"/>
      <w:pPr>
        <w:ind w:left="11125" w:hanging="360"/>
      </w:pPr>
      <w:rPr>
        <w:rFonts w:hint="default"/>
        <w:lang w:val="en-US" w:eastAsia="en-US" w:bidi="ar-SA"/>
      </w:rPr>
    </w:lvl>
  </w:abstractNum>
  <w:abstractNum w:abstractNumId="10" w15:restartNumberingAfterBreak="0">
    <w:nsid w:val="77AE25EF"/>
    <w:multiLevelType w:val="hybridMultilevel"/>
    <w:tmpl w:val="E62A589A"/>
    <w:lvl w:ilvl="0" w:tplc="765AD270">
      <w:numFmt w:val="bullet"/>
      <w:lvlText w:val="o"/>
      <w:lvlJc w:val="left"/>
      <w:pPr>
        <w:ind w:left="1410" w:hanging="360"/>
      </w:pPr>
      <w:rPr>
        <w:rFonts w:ascii="Courier New" w:eastAsia="Courier New" w:hAnsi="Courier New" w:cs="Courier New" w:hint="default"/>
        <w:b w:val="0"/>
        <w:bCs w:val="0"/>
        <w:i w:val="0"/>
        <w:iCs w:val="0"/>
        <w:spacing w:val="0"/>
        <w:w w:val="100"/>
        <w:sz w:val="24"/>
        <w:szCs w:val="24"/>
        <w:lang w:val="en-US" w:eastAsia="en-US" w:bidi="ar-SA"/>
      </w:rPr>
    </w:lvl>
    <w:lvl w:ilvl="1" w:tplc="9CFCF4C0">
      <w:numFmt w:val="bullet"/>
      <w:lvlText w:val=""/>
      <w:lvlJc w:val="left"/>
      <w:pPr>
        <w:ind w:left="2130" w:hanging="360"/>
      </w:pPr>
      <w:rPr>
        <w:rFonts w:ascii="Wingdings" w:eastAsia="Wingdings" w:hAnsi="Wingdings" w:cs="Wingdings" w:hint="default"/>
        <w:b w:val="0"/>
        <w:bCs w:val="0"/>
        <w:i w:val="0"/>
        <w:iCs w:val="0"/>
        <w:spacing w:val="0"/>
        <w:w w:val="100"/>
        <w:sz w:val="24"/>
        <w:szCs w:val="24"/>
        <w:lang w:val="en-US" w:eastAsia="en-US" w:bidi="ar-SA"/>
      </w:rPr>
    </w:lvl>
    <w:lvl w:ilvl="2" w:tplc="EF02A2E4">
      <w:numFmt w:val="bullet"/>
      <w:lvlText w:val="•"/>
      <w:lvlJc w:val="left"/>
      <w:pPr>
        <w:ind w:left="3051" w:hanging="360"/>
      </w:pPr>
      <w:rPr>
        <w:rFonts w:hint="default"/>
        <w:lang w:val="en-US" w:eastAsia="en-US" w:bidi="ar-SA"/>
      </w:rPr>
    </w:lvl>
    <w:lvl w:ilvl="3" w:tplc="8EEEC3B6">
      <w:numFmt w:val="bullet"/>
      <w:lvlText w:val="•"/>
      <w:lvlJc w:val="left"/>
      <w:pPr>
        <w:ind w:left="3962" w:hanging="360"/>
      </w:pPr>
      <w:rPr>
        <w:rFonts w:hint="default"/>
        <w:lang w:val="en-US" w:eastAsia="en-US" w:bidi="ar-SA"/>
      </w:rPr>
    </w:lvl>
    <w:lvl w:ilvl="4" w:tplc="9E106982">
      <w:numFmt w:val="bullet"/>
      <w:lvlText w:val="•"/>
      <w:lvlJc w:val="left"/>
      <w:pPr>
        <w:ind w:left="4873" w:hanging="360"/>
      </w:pPr>
      <w:rPr>
        <w:rFonts w:hint="default"/>
        <w:lang w:val="en-US" w:eastAsia="en-US" w:bidi="ar-SA"/>
      </w:rPr>
    </w:lvl>
    <w:lvl w:ilvl="5" w:tplc="22D6CD7A">
      <w:numFmt w:val="bullet"/>
      <w:lvlText w:val="•"/>
      <w:lvlJc w:val="left"/>
      <w:pPr>
        <w:ind w:left="5784" w:hanging="360"/>
      </w:pPr>
      <w:rPr>
        <w:rFonts w:hint="default"/>
        <w:lang w:val="en-US" w:eastAsia="en-US" w:bidi="ar-SA"/>
      </w:rPr>
    </w:lvl>
    <w:lvl w:ilvl="6" w:tplc="675C93A2">
      <w:numFmt w:val="bullet"/>
      <w:lvlText w:val="•"/>
      <w:lvlJc w:val="left"/>
      <w:pPr>
        <w:ind w:left="6696" w:hanging="360"/>
      </w:pPr>
      <w:rPr>
        <w:rFonts w:hint="default"/>
        <w:lang w:val="en-US" w:eastAsia="en-US" w:bidi="ar-SA"/>
      </w:rPr>
    </w:lvl>
    <w:lvl w:ilvl="7" w:tplc="273EE7FA">
      <w:numFmt w:val="bullet"/>
      <w:lvlText w:val="•"/>
      <w:lvlJc w:val="left"/>
      <w:pPr>
        <w:ind w:left="7607" w:hanging="360"/>
      </w:pPr>
      <w:rPr>
        <w:rFonts w:hint="default"/>
        <w:lang w:val="en-US" w:eastAsia="en-US" w:bidi="ar-SA"/>
      </w:rPr>
    </w:lvl>
    <w:lvl w:ilvl="8" w:tplc="F8628442">
      <w:numFmt w:val="bullet"/>
      <w:lvlText w:val="•"/>
      <w:lvlJc w:val="left"/>
      <w:pPr>
        <w:ind w:left="8518" w:hanging="360"/>
      </w:pPr>
      <w:rPr>
        <w:rFonts w:hint="default"/>
        <w:lang w:val="en-US" w:eastAsia="en-US" w:bidi="ar-SA"/>
      </w:rPr>
    </w:lvl>
  </w:abstractNum>
  <w:abstractNum w:abstractNumId="11" w15:restartNumberingAfterBreak="0">
    <w:nsid w:val="7DAC1516"/>
    <w:multiLevelType w:val="hybridMultilevel"/>
    <w:tmpl w:val="54325B94"/>
    <w:lvl w:ilvl="0" w:tplc="C694B9E0">
      <w:numFmt w:val="bullet"/>
      <w:lvlText w:val="o"/>
      <w:lvlJc w:val="left"/>
      <w:pPr>
        <w:ind w:left="1410" w:hanging="360"/>
      </w:pPr>
      <w:rPr>
        <w:rFonts w:ascii="Courier New" w:eastAsia="Courier New" w:hAnsi="Courier New" w:cs="Courier New" w:hint="default"/>
        <w:b w:val="0"/>
        <w:bCs w:val="0"/>
        <w:i w:val="0"/>
        <w:iCs w:val="0"/>
        <w:spacing w:val="0"/>
        <w:w w:val="100"/>
        <w:sz w:val="24"/>
        <w:szCs w:val="24"/>
        <w:lang w:val="en-US" w:eastAsia="en-US" w:bidi="ar-SA"/>
      </w:rPr>
    </w:lvl>
    <w:lvl w:ilvl="1" w:tplc="6E449686">
      <w:numFmt w:val="bullet"/>
      <w:lvlText w:val="•"/>
      <w:lvlJc w:val="left"/>
      <w:pPr>
        <w:ind w:left="2312" w:hanging="360"/>
      </w:pPr>
      <w:rPr>
        <w:rFonts w:hint="default"/>
        <w:lang w:val="en-US" w:eastAsia="en-US" w:bidi="ar-SA"/>
      </w:rPr>
    </w:lvl>
    <w:lvl w:ilvl="2" w:tplc="2446EFE6">
      <w:numFmt w:val="bullet"/>
      <w:lvlText w:val="•"/>
      <w:lvlJc w:val="left"/>
      <w:pPr>
        <w:ind w:left="3204" w:hanging="360"/>
      </w:pPr>
      <w:rPr>
        <w:rFonts w:hint="default"/>
        <w:lang w:val="en-US" w:eastAsia="en-US" w:bidi="ar-SA"/>
      </w:rPr>
    </w:lvl>
    <w:lvl w:ilvl="3" w:tplc="E630678A">
      <w:numFmt w:val="bullet"/>
      <w:lvlText w:val="•"/>
      <w:lvlJc w:val="left"/>
      <w:pPr>
        <w:ind w:left="4096" w:hanging="360"/>
      </w:pPr>
      <w:rPr>
        <w:rFonts w:hint="default"/>
        <w:lang w:val="en-US" w:eastAsia="en-US" w:bidi="ar-SA"/>
      </w:rPr>
    </w:lvl>
    <w:lvl w:ilvl="4" w:tplc="76A05B32">
      <w:numFmt w:val="bullet"/>
      <w:lvlText w:val="•"/>
      <w:lvlJc w:val="left"/>
      <w:pPr>
        <w:ind w:left="4988" w:hanging="360"/>
      </w:pPr>
      <w:rPr>
        <w:rFonts w:hint="default"/>
        <w:lang w:val="en-US" w:eastAsia="en-US" w:bidi="ar-SA"/>
      </w:rPr>
    </w:lvl>
    <w:lvl w:ilvl="5" w:tplc="094E5DCA">
      <w:numFmt w:val="bullet"/>
      <w:lvlText w:val="•"/>
      <w:lvlJc w:val="left"/>
      <w:pPr>
        <w:ind w:left="5880" w:hanging="360"/>
      </w:pPr>
      <w:rPr>
        <w:rFonts w:hint="default"/>
        <w:lang w:val="en-US" w:eastAsia="en-US" w:bidi="ar-SA"/>
      </w:rPr>
    </w:lvl>
    <w:lvl w:ilvl="6" w:tplc="9F2AB060">
      <w:numFmt w:val="bullet"/>
      <w:lvlText w:val="•"/>
      <w:lvlJc w:val="left"/>
      <w:pPr>
        <w:ind w:left="6772" w:hanging="360"/>
      </w:pPr>
      <w:rPr>
        <w:rFonts w:hint="default"/>
        <w:lang w:val="en-US" w:eastAsia="en-US" w:bidi="ar-SA"/>
      </w:rPr>
    </w:lvl>
    <w:lvl w:ilvl="7" w:tplc="004A954A">
      <w:numFmt w:val="bullet"/>
      <w:lvlText w:val="•"/>
      <w:lvlJc w:val="left"/>
      <w:pPr>
        <w:ind w:left="7664" w:hanging="360"/>
      </w:pPr>
      <w:rPr>
        <w:rFonts w:hint="default"/>
        <w:lang w:val="en-US" w:eastAsia="en-US" w:bidi="ar-SA"/>
      </w:rPr>
    </w:lvl>
    <w:lvl w:ilvl="8" w:tplc="D47416B0">
      <w:numFmt w:val="bullet"/>
      <w:lvlText w:val="•"/>
      <w:lvlJc w:val="left"/>
      <w:pPr>
        <w:ind w:left="8556" w:hanging="360"/>
      </w:pPr>
      <w:rPr>
        <w:rFonts w:hint="default"/>
        <w:lang w:val="en-US" w:eastAsia="en-US" w:bidi="ar-SA"/>
      </w:rPr>
    </w:lvl>
  </w:abstractNum>
  <w:num w:numId="1" w16cid:durableId="474444872">
    <w:abstractNumId w:val="3"/>
  </w:num>
  <w:num w:numId="2" w16cid:durableId="1650548485">
    <w:abstractNumId w:val="2"/>
  </w:num>
  <w:num w:numId="3" w16cid:durableId="1376468100">
    <w:abstractNumId w:val="7"/>
  </w:num>
  <w:num w:numId="4" w16cid:durableId="1327712721">
    <w:abstractNumId w:val="6"/>
  </w:num>
  <w:num w:numId="5" w16cid:durableId="1299918548">
    <w:abstractNumId w:val="9"/>
  </w:num>
  <w:num w:numId="6" w16cid:durableId="502623598">
    <w:abstractNumId w:val="11"/>
  </w:num>
  <w:num w:numId="7" w16cid:durableId="544752750">
    <w:abstractNumId w:val="10"/>
  </w:num>
  <w:num w:numId="8" w16cid:durableId="1485121194">
    <w:abstractNumId w:val="1"/>
  </w:num>
  <w:num w:numId="9" w16cid:durableId="365451146">
    <w:abstractNumId w:val="4"/>
  </w:num>
  <w:num w:numId="10" w16cid:durableId="685401191">
    <w:abstractNumId w:val="8"/>
  </w:num>
  <w:num w:numId="11" w16cid:durableId="126633605">
    <w:abstractNumId w:val="0"/>
  </w:num>
  <w:num w:numId="12" w16cid:durableId="1937669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375C2"/>
    <w:rsid w:val="00005117"/>
    <w:rsid w:val="00014BCA"/>
    <w:rsid w:val="000C6E7D"/>
    <w:rsid w:val="000F18BC"/>
    <w:rsid w:val="001070BE"/>
    <w:rsid w:val="001219D3"/>
    <w:rsid w:val="00134696"/>
    <w:rsid w:val="00136993"/>
    <w:rsid w:val="00141A7B"/>
    <w:rsid w:val="00154F69"/>
    <w:rsid w:val="00157F8C"/>
    <w:rsid w:val="001935D7"/>
    <w:rsid w:val="00276DB2"/>
    <w:rsid w:val="00287E57"/>
    <w:rsid w:val="003B5D98"/>
    <w:rsid w:val="003E22ED"/>
    <w:rsid w:val="00456564"/>
    <w:rsid w:val="004F0179"/>
    <w:rsid w:val="00545042"/>
    <w:rsid w:val="00546B86"/>
    <w:rsid w:val="00575973"/>
    <w:rsid w:val="005B269D"/>
    <w:rsid w:val="005E3AAD"/>
    <w:rsid w:val="005F1CC6"/>
    <w:rsid w:val="006709B0"/>
    <w:rsid w:val="006E37FF"/>
    <w:rsid w:val="0070078F"/>
    <w:rsid w:val="00714511"/>
    <w:rsid w:val="00751A0B"/>
    <w:rsid w:val="0077765C"/>
    <w:rsid w:val="007E1598"/>
    <w:rsid w:val="008353D7"/>
    <w:rsid w:val="00844DA6"/>
    <w:rsid w:val="00885037"/>
    <w:rsid w:val="00885187"/>
    <w:rsid w:val="008B23CF"/>
    <w:rsid w:val="00901A83"/>
    <w:rsid w:val="00902350"/>
    <w:rsid w:val="00A35F22"/>
    <w:rsid w:val="00A76037"/>
    <w:rsid w:val="00B375C2"/>
    <w:rsid w:val="00B57231"/>
    <w:rsid w:val="00BA3FE5"/>
    <w:rsid w:val="00BA4780"/>
    <w:rsid w:val="00BC0C1C"/>
    <w:rsid w:val="00C975B6"/>
    <w:rsid w:val="00D22D7F"/>
    <w:rsid w:val="00D31677"/>
    <w:rsid w:val="00D60FBB"/>
    <w:rsid w:val="00DA5DE6"/>
    <w:rsid w:val="00DB0A36"/>
    <w:rsid w:val="00DB5188"/>
    <w:rsid w:val="00DF78B3"/>
    <w:rsid w:val="00E03186"/>
    <w:rsid w:val="00E87E03"/>
    <w:rsid w:val="00EA4FF9"/>
    <w:rsid w:val="00EB3D39"/>
    <w:rsid w:val="00EC7C5E"/>
    <w:rsid w:val="00ED7B3A"/>
    <w:rsid w:val="00F4315C"/>
    <w:rsid w:val="00F55BD5"/>
    <w:rsid w:val="00F61D40"/>
    <w:rsid w:val="00FA74F4"/>
    <w:rsid w:val="00FD75FE"/>
    <w:rsid w:val="01D9094B"/>
    <w:rsid w:val="021A0B0A"/>
    <w:rsid w:val="193B7313"/>
    <w:rsid w:val="4353CC40"/>
    <w:rsid w:val="5FC8422C"/>
    <w:rsid w:val="78306C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833A"/>
  <w15:docId w15:val="{88AAC0D0-FE6F-41CD-B242-BB9455D2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4"/>
      <w:ind w:left="321"/>
      <w:outlineLvl w:val="0"/>
    </w:pPr>
    <w:rPr>
      <w:b/>
      <w:bCs/>
      <w:sz w:val="32"/>
      <w:szCs w:val="32"/>
    </w:rPr>
  </w:style>
  <w:style w:type="paragraph" w:styleId="Heading2">
    <w:name w:val="heading 2"/>
    <w:basedOn w:val="Normal"/>
    <w:uiPriority w:val="9"/>
    <w:unhideWhenUsed/>
    <w:qFormat/>
    <w:pPr>
      <w:ind w:left="140"/>
      <w:outlineLvl w:val="1"/>
    </w:pPr>
    <w:rPr>
      <w:rFonts w:ascii="Arial" w:eastAsia="Arial" w:hAnsi="Arial" w:cs="Arial"/>
      <w:b/>
      <w:bCs/>
      <w:sz w:val="28"/>
      <w:szCs w:val="28"/>
    </w:rPr>
  </w:style>
  <w:style w:type="paragraph" w:styleId="Heading3">
    <w:name w:val="heading 3"/>
    <w:basedOn w:val="Normal"/>
    <w:uiPriority w:val="9"/>
    <w:unhideWhenUsed/>
    <w:qFormat/>
    <w:pPr>
      <w:spacing w:before="242"/>
      <w:ind w:left="32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9"/>
      <w:ind w:left="140"/>
    </w:pPr>
    <w:rPr>
      <w:rFonts w:ascii="Arial MT" w:eastAsia="Arial MT" w:hAnsi="Arial MT" w:cs="Arial MT"/>
      <w:sz w:val="20"/>
      <w:szCs w:val="20"/>
    </w:rPr>
  </w:style>
  <w:style w:type="paragraph" w:styleId="TOC2">
    <w:name w:val="toc 2"/>
    <w:basedOn w:val="Normal"/>
    <w:uiPriority w:val="1"/>
    <w:qFormat/>
    <w:pPr>
      <w:spacing w:before="99"/>
      <w:ind w:left="530"/>
    </w:pPr>
    <w:rPr>
      <w:rFonts w:ascii="Arial MT" w:eastAsia="Arial MT" w:hAnsi="Arial MT" w:cs="Arial MT"/>
      <w:sz w:val="20"/>
      <w:szCs w:val="20"/>
    </w:rPr>
  </w:style>
  <w:style w:type="paragraph" w:styleId="TOC3">
    <w:name w:val="toc 3"/>
    <w:basedOn w:val="Normal"/>
    <w:uiPriority w:val="1"/>
    <w:qFormat/>
    <w:pPr>
      <w:spacing w:before="101"/>
      <w:ind w:left="542"/>
    </w:pPr>
    <w:rPr>
      <w:rFonts w:ascii="Arial MT" w:eastAsia="Arial MT" w:hAnsi="Arial MT" w:cs="Arial MT"/>
      <w:sz w:val="20"/>
      <w:szCs w:val="20"/>
    </w:rPr>
  </w:style>
  <w:style w:type="paragraph" w:styleId="BodyText">
    <w:name w:val="Body Text"/>
    <w:basedOn w:val="Normal"/>
    <w:uiPriority w:val="1"/>
    <w:qFormat/>
    <w:pPr>
      <w:ind w:left="321"/>
    </w:pPr>
    <w:rPr>
      <w:sz w:val="24"/>
      <w:szCs w:val="24"/>
    </w:rPr>
  </w:style>
  <w:style w:type="paragraph" w:styleId="Title">
    <w:name w:val="Title"/>
    <w:basedOn w:val="Normal"/>
    <w:uiPriority w:val="10"/>
    <w:qFormat/>
    <w:pPr>
      <w:ind w:left="1295" w:right="1282" w:firstLine="3"/>
      <w:jc w:val="center"/>
    </w:pPr>
    <w:rPr>
      <w:rFonts w:ascii="Arial" w:eastAsia="Arial" w:hAnsi="Arial" w:cs="Arial"/>
      <w:b/>
      <w:bCs/>
      <w:sz w:val="72"/>
      <w:szCs w:val="72"/>
    </w:rPr>
  </w:style>
  <w:style w:type="paragraph" w:styleId="ListParagraph">
    <w:name w:val="List Paragraph"/>
    <w:basedOn w:val="Normal"/>
    <w:uiPriority w:val="1"/>
    <w:qFormat/>
    <w:pPr>
      <w:spacing w:before="112"/>
      <w:ind w:left="1409" w:hanging="360"/>
    </w:pPr>
  </w:style>
  <w:style w:type="paragraph" w:customStyle="1" w:styleId="TableParagraph">
    <w:name w:val="Table Paragraph"/>
    <w:basedOn w:val="Normal"/>
    <w:uiPriority w:val="1"/>
    <w:qFormat/>
    <w:pPr>
      <w:spacing w:before="57"/>
      <w:ind w:left="108"/>
    </w:pPr>
    <w:rPr>
      <w:rFonts w:ascii="Arial MT" w:eastAsia="Arial MT" w:hAnsi="Arial MT" w:cs="Arial MT"/>
    </w:rPr>
  </w:style>
  <w:style w:type="paragraph" w:styleId="Header">
    <w:name w:val="header"/>
    <w:basedOn w:val="Normal"/>
    <w:link w:val="HeaderChar"/>
    <w:uiPriority w:val="99"/>
    <w:semiHidden/>
    <w:unhideWhenUsed/>
    <w:rsid w:val="00DF78B3"/>
    <w:pPr>
      <w:tabs>
        <w:tab w:val="center" w:pos="4680"/>
        <w:tab w:val="right" w:pos="9360"/>
      </w:tabs>
    </w:pPr>
  </w:style>
  <w:style w:type="character" w:customStyle="1" w:styleId="HeaderChar">
    <w:name w:val="Header Char"/>
    <w:basedOn w:val="DefaultParagraphFont"/>
    <w:link w:val="Header"/>
    <w:uiPriority w:val="99"/>
    <w:semiHidden/>
    <w:rsid w:val="00F55BD5"/>
    <w:rPr>
      <w:rFonts w:ascii="Calibri" w:eastAsia="Calibri" w:hAnsi="Calibri" w:cs="Calibri"/>
    </w:rPr>
  </w:style>
  <w:style w:type="paragraph" w:styleId="Footer">
    <w:name w:val="footer"/>
    <w:basedOn w:val="Normal"/>
    <w:link w:val="FooterChar"/>
    <w:uiPriority w:val="99"/>
    <w:semiHidden/>
    <w:unhideWhenUsed/>
    <w:rsid w:val="00DF78B3"/>
    <w:pPr>
      <w:tabs>
        <w:tab w:val="center" w:pos="4680"/>
        <w:tab w:val="right" w:pos="9360"/>
      </w:tabs>
    </w:pPr>
  </w:style>
  <w:style w:type="character" w:customStyle="1" w:styleId="FooterChar">
    <w:name w:val="Footer Char"/>
    <w:basedOn w:val="DefaultParagraphFont"/>
    <w:link w:val="Footer"/>
    <w:uiPriority w:val="99"/>
    <w:semiHidden/>
    <w:rsid w:val="00F55BD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legislation.gov.uk/ukpga/2017/16/section/34/enacted" TargetMode="External"/><Relationship Id="rId18" Type="http://schemas.openxmlformats.org/officeDocument/2006/relationships/hyperlink" Target="https://assets.publishing.service.gov.uk/government/uploads/system/uploads/attachment_data/file/1090195/Relationships_Education_RSE_and_Health_Education.pdf"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gov.uk/government/publications/sexual-violence-and-sexual-harassment-between-children-in-schools-and-colleges" TargetMode="External"/><Relationship Id="rId7" Type="http://schemas.openxmlformats.org/officeDocument/2006/relationships/webSettings" Target="webSettings.xml"/><Relationship Id="rId12" Type="http://schemas.openxmlformats.org/officeDocument/2006/relationships/hyperlink" Target="http://www.legislation.gov.uk/ukpga/2017/16/section/34/enacted" TargetMode="External"/><Relationship Id="rId17" Type="http://schemas.openxmlformats.org/officeDocument/2006/relationships/hyperlink" Target="https://www.legislation.gov.uk/ukpga/2010/15/contents" TargetMode="External"/><Relationship Id="rId25" Type="http://schemas.openxmlformats.org/officeDocument/2006/relationships/hyperlink" Target="https://www.legislation.gov.uk/ukpga/1996/56/content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gov.uk/ukpga/1996/56/contents" TargetMode="External"/><Relationship Id="rId20" Type="http://schemas.openxmlformats.org/officeDocument/2006/relationships/hyperlink" Target="https://www.gov.uk/government/publications/sexual-violence-and-sexual-harassment-between-children-in-schools-and-colleges"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legislation.gov.uk/ukpga/1998/42/contents"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government/publications/relationships-education-relationships-and-sex-education-rse-and-health-education" TargetMode="External"/><Relationship Id="rId23" Type="http://schemas.openxmlformats.org/officeDocument/2006/relationships/hyperlink" Target="https://www.legislation.gov.uk/ukpga/2010/15/contents" TargetMode="External"/><Relationship Id="rId28" Type="http://schemas.openxmlformats.org/officeDocument/2006/relationships/image" Target="media/image4.png"/><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1090195/Relationships_Education_RSE_and_Health_Education.pdf" TargetMode="External"/><Relationship Id="rId31"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1090195/Relationships_Education_RSE_and_Health_Education.pdf" TargetMode="External"/><Relationship Id="rId22" Type="http://schemas.openxmlformats.org/officeDocument/2006/relationships/hyperlink" Target="https://www.gov.uk/government/publications/teachers-standards" TargetMode="External"/><Relationship Id="rId27" Type="http://schemas.openxmlformats.org/officeDocument/2006/relationships/image" Target="media/image3.png"/><Relationship Id="rId30" Type="http://schemas.openxmlformats.org/officeDocument/2006/relationships/footer" Target="footer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AF40B865F0EC40BB546DBAFD72E19D" ma:contentTypeVersion="" ma:contentTypeDescription="Create a new document." ma:contentTypeScope="" ma:versionID="49129864c72efbae23d0f12dc732d191">
  <xsd:schema xmlns:xsd="http://www.w3.org/2001/XMLSchema" xmlns:xs="http://www.w3.org/2001/XMLSchema" xmlns:p="http://schemas.microsoft.com/office/2006/metadata/properties" xmlns:ns2="a516d186-ae4c-4066-bb8d-967738e9a367" xmlns:ns3="2684091b-1799-4682-b212-65e89e7d65db" xmlns:ns4="3c6552ff-e203-492b-9a4a-86c2b1ce869f" targetNamespace="http://schemas.microsoft.com/office/2006/metadata/properties" ma:root="true" ma:fieldsID="b3475e964dcc30106910aaeb5fe21c2f" ns2:_="" ns3:_="" ns4:_="">
    <xsd:import namespace="a516d186-ae4c-4066-bb8d-967738e9a367"/>
    <xsd:import namespace="2684091b-1799-4682-b212-65e89e7d65db"/>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6d186-ae4c-4066-bb8d-967738e9a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4091b-1799-4682-b212-65e89e7d65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F1C1C4B-D6DA-4BB9-8757-C1FAB3B6FA0B}" ma:internalName="TaxCatchAll" ma:showField="CatchAllData" ma:web="{2684091b-1799-4682-b212-65e89e7d6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16d186-ae4c-4066-bb8d-967738e9a367">
      <Terms xmlns="http://schemas.microsoft.com/office/infopath/2007/PartnerControls"/>
    </lcf76f155ced4ddcb4097134ff3c332f>
    <TaxCatchAll xmlns="3c6552ff-e203-492b-9a4a-86c2b1ce869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CDAA1A-B166-4261-A56C-98E283551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6d186-ae4c-4066-bb8d-967738e9a367"/>
    <ds:schemaRef ds:uri="2684091b-1799-4682-b212-65e89e7d65db"/>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E7238-7BFD-430B-9907-E2C017771EC4}">
  <ds:schemaRefs>
    <ds:schemaRef ds:uri="http://schemas.microsoft.com/office/2006/metadata/properties"/>
    <ds:schemaRef ds:uri="http://schemas.microsoft.com/office/infopath/2007/PartnerControls"/>
    <ds:schemaRef ds:uri="a516d186-ae4c-4066-bb8d-967738e9a367"/>
    <ds:schemaRef ds:uri="3c6552ff-e203-492b-9a4a-86c2b1ce869f"/>
  </ds:schemaRefs>
</ds:datastoreItem>
</file>

<file path=customXml/itemProps3.xml><?xml version="1.0" encoding="utf-8"?>
<ds:datastoreItem xmlns:ds="http://schemas.openxmlformats.org/officeDocument/2006/customXml" ds:itemID="{911FA09D-BA68-4659-9310-B7FF193BD6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3167</Words>
  <Characters>18053</Characters>
  <Application>Microsoft Office Word</Application>
  <DocSecurity>4</DocSecurity>
  <Lines>150</Lines>
  <Paragraphs>42</Paragraphs>
  <ScaleCrop>false</ScaleCrop>
  <Company>Telford and Wrekin IDT</Company>
  <LinksUpToDate>false</LinksUpToDate>
  <CharactersWithSpaces>21178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Gafson</dc:creator>
  <cp:keywords/>
  <cp:lastModifiedBy>Lowe, Matthew</cp:lastModifiedBy>
  <cp:revision>28</cp:revision>
  <dcterms:created xsi:type="dcterms:W3CDTF">2025-09-14T13:24:00Z</dcterms:created>
  <dcterms:modified xsi:type="dcterms:W3CDTF">2025-09-22T09:50:00Z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2023-10-25T00:00:00Z</vt:filetime>
  </property>
  <property fmtid="{D5CDD505-2E9C-101B-9397-08002B2CF9AE}" pid="3" name="Creator">
    <vt:lpwstr>Microsoft® Word for Microsoft 365</vt:lpwstr>
  </property>
  <property fmtid="{D5CDD505-2E9C-101B-9397-08002B2CF9AE}" pid="4" name="LastSaved">
    <vt:filetime>2025-09-08T00:00:00Z</vt:filetime>
  </property>
  <property fmtid="{D5CDD505-2E9C-101B-9397-08002B2CF9AE}" pid="5" name="Producer">
    <vt:lpwstr>Microsoft® Word for Microsoft 365</vt:lpwstr>
  </property>
  <property fmtid="{D5CDD505-2E9C-101B-9397-08002B2CF9AE}" pid="6" name="ContentTypeId">
    <vt:lpwstr>0x01010045AF40B865F0EC40BB546DBAFD72E19D</vt:lpwstr>
  </property>
  <property fmtid="{D5CDD505-2E9C-101B-9397-08002B2CF9AE}" pid="7" name="MediaServiceImageTags">
    <vt:lpwstr/>
  </property>
</Properties>
</file>